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600" w:after="160"/>
        <w:jc w:val="right"/>
        <w:bidi w:val="1"/>
      </w:pPr>
      <w:r>
        <w:rPr>
          <w:rFonts w:ascii="Noto Sans Arabic" w:hAnsi="Noto Sans Arabic" w:cs="Noto Sans Arabic" w:eastAsia="Noto Sans Arabic"/>
          <w:b/>
          <w:color w:val="0B5D4B"/>
          <w:sz w:val="28"/>
        </w:rPr>
        <w:t>CHECKLIST</w:t>
      </w:r>
    </w:p>
    <w:p>
      <w:pPr>
        <w:spacing w:after="160"/>
        <w:jc w:val="right"/>
        <w:bidi w:val="1"/>
      </w:pPr>
      <w:r>
        <w:rPr>
          <w:rFonts w:ascii="Noto Sans Arabic" w:hAnsi="Noto Sans Arabic" w:cs="Noto Sans Arabic" w:eastAsia="Noto Sans Arabic"/>
          <w:b/>
          <w:color w:val="1F2933"/>
          <w:sz w:val="50"/>
        </w:rPr>
        <w:t>چک‌لیست بررسی وضعیت کسب‌وکار</w:t>
      </w:r>
    </w:p>
    <w:p>
      <w:pPr>
        <w:spacing w:after="200" w:before="0" w:line="276" w:lineRule="auto"/>
        <w:jc w:val="right"/>
        <w:bidi w:val="1"/>
      </w:pPr>
      <w:r>
        <w:rPr>
          <w:rFonts w:ascii="Noto Sans Arabic" w:hAnsi="Noto Sans Arabic" w:cs="Noto Sans Arabic" w:eastAsia="Noto Sans Arabic"/>
          <w:b w:val="0"/>
          <w:color w:val="6B7280"/>
          <w:sz w:val="26"/>
        </w:rPr>
        <w:t>ارزیابی اولیه فروش، بازاریابی، فرایندها، تیم و مدیریت</w:t>
      </w:r>
    </w:p>
    <w:p>
      <w:pPr>
        <w:spacing w:after="400" w:before="0" w:line="276" w:lineRule="auto"/>
        <w:jc w:val="right"/>
        <w:bidi w:val="1"/>
      </w:pPr>
      <w:r>
        <w:rPr>
          <w:rFonts w:ascii="Noto Sans Arabic" w:hAnsi="Noto Sans Arabic" w:cs="Noto Sans Arabic" w:eastAsia="Noto Sans Arabic"/>
          <w:b w:val="0"/>
          <w:color w:val="0B5D4B"/>
          <w:sz w:val="21"/>
        </w:rPr>
        <w:t>نسخه ۱.۰  |  زمان موردنیاز: حدود ۲۰ تا ۳۰ دقیقه</w:t>
      </w:r>
    </w:p>
    <w:tbl>
      <w:tblPr>
        <w:tblW w:type="auto" w:w="0"/>
        <w:jc w:val="center"/>
        <w:tblLook w:firstColumn="1" w:firstRow="1" w:lastColumn="0" w:lastRow="0" w:noHBand="0" w:noVBand="1" w:val="04A0"/>
        <w:bidiVisual/>
      </w:tblPr>
      <w:tblGrid>
        <w:gridCol w:w="10325"/>
      </w:tblGrid>
      <w:tr>
        <w:tc>
          <w:tcPr>
            <w:tcW w:type="dxa" w:w="10325"/>
            <w:shd w:fill="EEF5F2"/>
            <w:tcMar>
              <w:top w:w="170" w:type="dxa"/>
              <w:start w:w="190" w:type="dxa"/>
              <w:bottom w:w="170" w:type="dxa"/>
              <w:end w:w="190" w:type="dxa"/>
            </w:tcMar>
          </w:tcPr>
          <w:p>
            <w:pPr>
              <w:jc w:val="right"/>
              <w:bidi w:val="1"/>
            </w:pPr>
            <w:r>
              <w:rPr>
                <w:rFonts w:ascii="Noto Sans Arabic" w:hAnsi="Noto Sans Arabic" w:cs="Noto Sans Arabic" w:eastAsia="Noto Sans Arabic"/>
                <w:b/>
                <w:color w:val="1F2933"/>
                <w:sz w:val="22"/>
              </w:rPr>
              <w:t>این فایل قرار نیست به تمام سؤال‌ها پاسخ بدهد؛ فقط کمک می‌کند سؤال‌های درست را از کسب‌وکار خود بپرسید.</w:t>
            </w:r>
          </w:p>
        </w:tc>
      </w:tr>
    </w:tbl>
    <w:p>
      <w:pPr>
        <w:spacing w:after="40" w:before="0" w:line="276" w:lineRule="auto"/>
        <w:jc w:val="right"/>
        <w:bidi w:val="1"/>
      </w:pPr>
      <w:r>
        <w:rPr>
          <w:rFonts w:ascii="Noto Sans Arabic" w:hAnsi="Noto Sans Arabic" w:cs="Noto Sans Arabic" w:eastAsia="Noto Sans Arabic"/>
          <w:b w:val="0"/>
          <w:color w:val="1F2933"/>
          <w:sz w:val="21"/>
        </w:rPr>
      </w:r>
    </w:p>
    <w:p>
      <w:pPr>
        <w:spacing w:after="80"/>
        <w:jc w:val="right"/>
        <w:bidi w:val="1"/>
      </w:pPr>
      <w:r>
        <w:rPr>
          <w:rFonts w:ascii="Noto Sans Arabic" w:hAnsi="Noto Sans Arabic" w:cs="Noto Sans Arabic" w:eastAsia="Noto Sans Arabic"/>
          <w:b/>
          <w:color w:val="0B5D4B"/>
          <w:sz w:val="21"/>
        </w:rPr>
        <w:t xml:space="preserve">نام کسب‌وکار:  </w:t>
      </w:r>
      <w:r>
        <w:rPr>
          <w:rFonts w:ascii="Noto Sans Arabic" w:hAnsi="Noto Sans Arabic" w:cs="Noto Sans Arabic" w:eastAsia="Noto Sans Arabic"/>
          <w:b w:val="0"/>
          <w:color w:val="6B7280"/>
          <w:sz w:val="20"/>
        </w:rPr>
        <w:t>................................................................................</w:t>
      </w:r>
    </w:p>
    <w:p>
      <w:pPr>
        <w:spacing w:after="80"/>
        <w:jc w:val="right"/>
        <w:bidi w:val="1"/>
      </w:pPr>
      <w:r>
        <w:rPr>
          <w:rFonts w:ascii="Noto Sans Arabic" w:hAnsi="Noto Sans Arabic" w:cs="Noto Sans Arabic" w:eastAsia="Noto Sans Arabic"/>
          <w:b/>
          <w:color w:val="0B5D4B"/>
          <w:sz w:val="21"/>
        </w:rPr>
        <w:t xml:space="preserve">تاریخ ارزیابی:  </w:t>
      </w:r>
      <w:r>
        <w:rPr>
          <w:rFonts w:ascii="Noto Sans Arabic" w:hAnsi="Noto Sans Arabic" w:cs="Noto Sans Arabic" w:eastAsia="Noto Sans Arabic"/>
          <w:b w:val="0"/>
          <w:color w:val="6B7280"/>
          <w:sz w:val="20"/>
        </w:rPr>
        <w:t>................................................................................</w:t>
      </w:r>
    </w:p>
    <w:p>
      <w:pPr>
        <w:spacing w:after="80"/>
        <w:jc w:val="right"/>
        <w:bidi w:val="1"/>
      </w:pPr>
      <w:r>
        <w:rPr>
          <w:rFonts w:ascii="Noto Sans Arabic" w:hAnsi="Noto Sans Arabic" w:cs="Noto Sans Arabic" w:eastAsia="Noto Sans Arabic"/>
          <w:b/>
          <w:color w:val="0B5D4B"/>
          <w:sz w:val="21"/>
        </w:rPr>
        <w:t xml:space="preserve">نام ارزیاب:  </w:t>
      </w:r>
      <w:r>
        <w:rPr>
          <w:rFonts w:ascii="Noto Sans Arabic" w:hAnsi="Noto Sans Arabic" w:cs="Noto Sans Arabic" w:eastAsia="Noto Sans Arabic"/>
          <w:b w:val="0"/>
          <w:color w:val="6B7280"/>
          <w:sz w:val="20"/>
        </w:rPr>
        <w:t>................................................................................</w:t>
      </w:r>
    </w:p>
    <w:p>
      <w:r>
        <w:br w:type="page"/>
      </w:r>
    </w:p>
    <w:p>
      <w:pPr>
        <w:spacing w:after="120" w:before="160" w:line="276" w:lineRule="auto"/>
        <w:jc w:val="right"/>
        <w:bidi w:val="1"/>
      </w:pPr>
      <w:r>
        <w:rPr>
          <w:rFonts w:ascii="Noto Sans Arabic" w:hAnsi="Noto Sans Arabic" w:cs="Noto Sans Arabic" w:eastAsia="Noto Sans Arabic"/>
          <w:b/>
          <w:color w:val="0B5D4B"/>
          <w:sz w:val="38"/>
        </w:rPr>
        <w:t>مقدمه</w:t>
      </w:r>
    </w:p>
    <w:p>
      <w:pPr>
        <w:spacing w:after="180" w:before="0" w:line="276" w:lineRule="auto"/>
        <w:jc w:val="right"/>
        <w:bidi w:val="1"/>
      </w:pPr>
      <w:r>
        <w:rPr>
          <w:rFonts w:ascii="Noto Sans Arabic" w:hAnsi="Noto Sans Arabic" w:cs="Noto Sans Arabic" w:eastAsia="Noto Sans Arabic"/>
          <w:b w:val="0"/>
          <w:color w:val="1F2933"/>
          <w:sz w:val="22"/>
        </w:rPr>
        <w:t>این پرسشنامه مجموعه‌ای از موضوعاتی است که معمولاً برای بررسی اولیه یک کسب‌وکار از آن استفاده می‌کنم. هدف آن ارائه تحلیل قطعی یا جایگزینی مشاوره تخصصی نیست؛ بلکه کمک می‌کند در مدت کوتاهی تصویری اولیه از وضعیت فروش، بازاریابی، فرایندها، تیم و مدیریت به دست آورید و مشخص کنید کدام بخش‌ها بیشترین نیاز به توجه دارند.</w:t>
      </w:r>
    </w:p>
    <w:p>
      <w:pPr>
        <w:spacing w:after="240" w:before="0" w:line="276" w:lineRule="auto"/>
        <w:jc w:val="right"/>
        <w:bidi w:val="1"/>
      </w:pPr>
      <w:r>
        <w:rPr>
          <w:rFonts w:ascii="Noto Sans Arabic" w:hAnsi="Noto Sans Arabic" w:cs="Noto Sans Arabic" w:eastAsia="Noto Sans Arabic"/>
          <w:b w:val="0"/>
          <w:color w:val="1F2933"/>
          <w:sz w:val="22"/>
        </w:rPr>
        <w:t>پاسخ‌ها را بر اساس وضعیت واقعی امروز کسب‌وکار ثبت کنید، نه چیزی که قرار است در آینده اتفاق بیفتد. در پایان، امتیاز بخش‌ها را با یکدیگر مقایسه کنید و تمرکز خود را روی حوزه‌ای بگذارید که کمترین امتیاز را کسب کرده است.</w:t>
      </w:r>
    </w:p>
    <w:p>
      <w:pPr>
        <w:spacing w:after="120" w:before="160" w:line="276" w:lineRule="auto"/>
        <w:jc w:val="right"/>
        <w:bidi w:val="1"/>
      </w:pPr>
      <w:r>
        <w:rPr>
          <w:rFonts w:ascii="Noto Sans Arabic" w:hAnsi="Noto Sans Arabic" w:cs="Noto Sans Arabic" w:eastAsia="Noto Sans Arabic"/>
          <w:b/>
          <w:color w:val="0B5D4B"/>
          <w:sz w:val="32"/>
        </w:rPr>
        <w:t>چگونه از این چک‌لیست استفاده کنم؟</w:t>
      </w:r>
    </w:p>
    <w:p>
      <w:pPr>
        <w:spacing w:after="120"/>
        <w:jc w:val="right"/>
        <w:bidi w:val="1"/>
      </w:pPr>
      <w:r>
        <w:rPr>
          <w:rFonts w:ascii="Noto Sans Arabic" w:hAnsi="Noto Sans Arabic" w:cs="Noto Sans Arabic" w:eastAsia="Noto Sans Arabic"/>
          <w:b/>
          <w:color w:val="0B5D4B"/>
          <w:sz w:val="22"/>
        </w:rPr>
        <w:t xml:space="preserve">۱. </w:t>
      </w:r>
      <w:r>
        <w:rPr>
          <w:rFonts w:ascii="Noto Sans Arabic" w:hAnsi="Noto Sans Arabic" w:cs="Noto Sans Arabic" w:eastAsia="Noto Sans Arabic"/>
          <w:b w:val="0"/>
          <w:color w:val="1F2933"/>
          <w:sz w:val="22"/>
        </w:rPr>
        <w:t>به تمام سؤال‌ها بر اساس وضعیت واقعی امروز کسب‌وکار پاسخ دهید.</w:t>
      </w:r>
    </w:p>
    <w:p>
      <w:pPr>
        <w:spacing w:after="120"/>
        <w:jc w:val="right"/>
        <w:bidi w:val="1"/>
      </w:pPr>
      <w:r>
        <w:rPr>
          <w:rFonts w:ascii="Noto Sans Arabic" w:hAnsi="Noto Sans Arabic" w:cs="Noto Sans Arabic" w:eastAsia="Noto Sans Arabic"/>
          <w:b/>
          <w:color w:val="0B5D4B"/>
          <w:sz w:val="22"/>
        </w:rPr>
        <w:t xml:space="preserve">۲. </w:t>
      </w:r>
      <w:r>
        <w:rPr>
          <w:rFonts w:ascii="Noto Sans Arabic" w:hAnsi="Noto Sans Arabic" w:cs="Noto Sans Arabic" w:eastAsia="Noto Sans Arabic"/>
          <w:b w:val="0"/>
          <w:color w:val="1F2933"/>
          <w:sz w:val="22"/>
        </w:rPr>
        <w:t>امتیاز هر بخش را جداگانه محاسبه کنید.</w:t>
      </w:r>
    </w:p>
    <w:p>
      <w:pPr>
        <w:spacing w:after="120"/>
        <w:jc w:val="right"/>
        <w:bidi w:val="1"/>
      </w:pPr>
      <w:r>
        <w:rPr>
          <w:rFonts w:ascii="Noto Sans Arabic" w:hAnsi="Noto Sans Arabic" w:cs="Noto Sans Arabic" w:eastAsia="Noto Sans Arabic"/>
          <w:b/>
          <w:color w:val="0B5D4B"/>
          <w:sz w:val="22"/>
        </w:rPr>
        <w:t xml:space="preserve">۳. </w:t>
      </w:r>
      <w:r>
        <w:rPr>
          <w:rFonts w:ascii="Noto Sans Arabic" w:hAnsi="Noto Sans Arabic" w:cs="Noto Sans Arabic" w:eastAsia="Noto Sans Arabic"/>
          <w:b w:val="0"/>
          <w:color w:val="1F2933"/>
          <w:sz w:val="22"/>
        </w:rPr>
        <w:t>امتیاز بخش‌ها را با هم مقایسه و ضعیف‌ترین حوزه را مشخص کنید.</w:t>
      </w:r>
    </w:p>
    <w:p>
      <w:pPr>
        <w:spacing w:after="120"/>
        <w:jc w:val="right"/>
        <w:bidi w:val="1"/>
      </w:pPr>
      <w:r>
        <w:rPr>
          <w:rFonts w:ascii="Noto Sans Arabic" w:hAnsi="Noto Sans Arabic" w:cs="Noto Sans Arabic" w:eastAsia="Noto Sans Arabic"/>
          <w:b/>
          <w:color w:val="0B5D4B"/>
          <w:sz w:val="22"/>
        </w:rPr>
        <w:t xml:space="preserve">۴. </w:t>
      </w:r>
      <w:r>
        <w:rPr>
          <w:rFonts w:ascii="Noto Sans Arabic" w:hAnsi="Noto Sans Arabic" w:cs="Noto Sans Arabic" w:eastAsia="Noto Sans Arabic"/>
          <w:b w:val="0"/>
          <w:color w:val="1F2933"/>
          <w:sz w:val="22"/>
        </w:rPr>
        <w:t>به‌جای تلاش برای اصلاح همه چیز، برای همان حوزه یک اقدام مشخص تعریف کنید.</w:t>
      </w:r>
    </w:p>
    <w:p>
      <w:pPr>
        <w:spacing w:after="200" w:before="0" w:line="276" w:lineRule="auto"/>
        <w:jc w:val="right"/>
        <w:bidi w:val="1"/>
      </w:pPr>
      <w:r>
        <w:rPr>
          <w:rFonts w:ascii="Noto Sans Arabic" w:hAnsi="Noto Sans Arabic" w:cs="Noto Sans Arabic" w:eastAsia="Noto Sans Arabic"/>
          <w:b/>
          <w:color w:val="6B7280"/>
          <w:sz w:val="21"/>
        </w:rPr>
        <w:t>هدف این فایل، پیدا کردن نقطه شروع مناسب برای بهبود است؛ نه ارائه یک تشخیص قطعی از وضعیت کسب‌وکار.</w:t>
      </w:r>
    </w:p>
    <w:p>
      <w:pPr>
        <w:spacing w:after="120" w:before="160" w:line="276" w:lineRule="auto"/>
        <w:jc w:val="right"/>
        <w:bidi w:val="1"/>
      </w:pPr>
      <w:r>
        <w:rPr>
          <w:rFonts w:ascii="Noto Sans Arabic" w:hAnsi="Noto Sans Arabic" w:cs="Noto Sans Arabic" w:eastAsia="Noto Sans Arabic"/>
          <w:b/>
          <w:color w:val="0B5D4B"/>
          <w:sz w:val="32"/>
        </w:rPr>
        <w:t>نحوه امتیازدهی</w:t>
      </w:r>
    </w:p>
    <w:tbl>
      <w:tblPr>
        <w:tblW w:type="auto" w:w="0"/>
        <w:jc w:val="center"/>
        <w:tblLayout w:type="fixed"/>
        <w:tblLook w:firstColumn="1" w:firstRow="1" w:lastColumn="0" w:lastRow="0" w:noHBand="0" w:noVBand="1" w:val="04A0"/>
        <w:bidiVisual/>
      </w:tblPr>
      <w:tblGrid>
        <w:gridCol w:w="5162"/>
        <w:gridCol w:w="5162"/>
      </w:tblGrid>
      <w:tr>
        <w:trPr>
          <w:tblHeader w:val="true"/>
        </w:trPr>
        <w:tc>
          <w:tcPr>
            <w:tcW w:type="dxa" w:w="5162"/>
            <w:shd w:fill="0B5D4B"/>
            <w:tcMar>
              <w:top w:w="70" w:type="dxa"/>
              <w:start w:w="80" w:type="dxa"/>
              <w:bottom w:w="70" w:type="dxa"/>
              <w:end w:w="80" w:type="dxa"/>
            </w:tcMar>
          </w:tcPr>
          <w:p>
            <w:pPr>
              <w:jc w:val="center"/>
            </w:pPr>
            <w:r>
              <w:rPr>
                <w:rFonts w:ascii="Noto Sans Arabic" w:hAnsi="Noto Sans Arabic" w:cs="Noto Sans Arabic" w:eastAsia="Noto Sans Arabic"/>
                <w:b/>
                <w:color w:val="FFFFFF"/>
                <w:sz w:val="21"/>
              </w:rPr>
              <w:t>امتیاز</w:t>
            </w:r>
          </w:p>
        </w:tc>
        <w:tc>
          <w:tcPr>
            <w:tcW w:type="dxa" w:w="5162"/>
            <w:shd w:fill="0B5D4B"/>
            <w:tcMar>
              <w:top w:w="70" w:type="dxa"/>
              <w:start w:w="80" w:type="dxa"/>
              <w:bottom w:w="70" w:type="dxa"/>
              <w:end w:w="80" w:type="dxa"/>
            </w:tcMar>
          </w:tcPr>
          <w:p>
            <w:pPr>
              <w:jc w:val="center"/>
            </w:pPr>
            <w:r>
              <w:rPr>
                <w:rFonts w:ascii="Noto Sans Arabic" w:hAnsi="Noto Sans Arabic" w:cs="Noto Sans Arabic" w:eastAsia="Noto Sans Arabic"/>
                <w:b/>
                <w:color w:val="FFFFFF"/>
                <w:sz w:val="21"/>
              </w:rPr>
              <w:t>معیار</w:t>
            </w:r>
          </w:p>
        </w:tc>
      </w:tr>
      <w:tr>
        <w:tc>
          <w:tcPr>
            <w:tcW w:type="dxa" w:w="5162"/>
            <w:tcMar>
              <w:top w:w="70" w:type="dxa"/>
              <w:start w:w="80" w:type="dxa"/>
              <w:bottom w:w="70" w:type="dxa"/>
              <w:end w:w="80" w:type="dxa"/>
            </w:tcMar>
          </w:tcPr>
          <w:p>
            <w:pPr>
              <w:jc w:val="center"/>
              <w:bidi w:val="1"/>
            </w:pPr>
            <w:r>
              <w:rPr>
                <w:rFonts w:ascii="Noto Sans Arabic" w:hAnsi="Noto Sans Arabic" w:cs="Noto Sans Arabic" w:eastAsia="Noto Sans Arabic"/>
                <w:b w:val="0"/>
                <w:color w:val="1F2933"/>
                <w:sz w:val="20"/>
              </w:rPr>
              <w:t>۱</w:t>
            </w:r>
          </w:p>
        </w:tc>
        <w:tc>
          <w:tcPr>
            <w:tcW w:type="dxa" w:w="5162"/>
            <w:tcMar>
              <w:top w:w="70" w:type="dxa"/>
              <w:start w:w="80" w:type="dxa"/>
              <w:bottom w:w="70" w:type="dxa"/>
              <w:end w:w="80" w:type="dxa"/>
            </w:tcMar>
          </w:tcPr>
          <w:p>
            <w:pPr>
              <w:jc w:val="right"/>
              <w:bidi w:val="1"/>
            </w:pPr>
            <w:r>
              <w:rPr>
                <w:rFonts w:ascii="Noto Sans Arabic" w:hAnsi="Noto Sans Arabic" w:cs="Noto Sans Arabic" w:eastAsia="Noto Sans Arabic"/>
                <w:b w:val="0"/>
                <w:color w:val="1F2933"/>
                <w:sz w:val="20"/>
              </w:rPr>
              <w:t>وجود ندارد یا وضعیت آن کاملاً نامناسب است.</w:t>
            </w:r>
          </w:p>
        </w:tc>
      </w:tr>
      <w:tr>
        <w:tc>
          <w:tcPr>
            <w:tcW w:type="dxa" w:w="5162"/>
            <w:tcMar>
              <w:top w:w="70" w:type="dxa"/>
              <w:start w:w="80" w:type="dxa"/>
              <w:bottom w:w="70" w:type="dxa"/>
              <w:end w:w="80" w:type="dxa"/>
            </w:tcMar>
          </w:tcPr>
          <w:p>
            <w:pPr>
              <w:jc w:val="center"/>
              <w:bidi w:val="1"/>
            </w:pPr>
            <w:r>
              <w:rPr>
                <w:rFonts w:ascii="Noto Sans Arabic" w:hAnsi="Noto Sans Arabic" w:cs="Noto Sans Arabic" w:eastAsia="Noto Sans Arabic"/>
                <w:b w:val="0"/>
                <w:color w:val="1F2933"/>
                <w:sz w:val="20"/>
              </w:rPr>
              <w:t>۲</w:t>
            </w:r>
          </w:p>
        </w:tc>
        <w:tc>
          <w:tcPr>
            <w:tcW w:type="dxa" w:w="5162"/>
            <w:tcMar>
              <w:top w:w="70" w:type="dxa"/>
              <w:start w:w="80" w:type="dxa"/>
              <w:bottom w:w="70" w:type="dxa"/>
              <w:end w:w="80" w:type="dxa"/>
            </w:tcMar>
          </w:tcPr>
          <w:p>
            <w:pPr>
              <w:jc w:val="right"/>
              <w:bidi w:val="1"/>
            </w:pPr>
            <w:r>
              <w:rPr>
                <w:rFonts w:ascii="Noto Sans Arabic" w:hAnsi="Noto Sans Arabic" w:cs="Noto Sans Arabic" w:eastAsia="Noto Sans Arabic"/>
                <w:b w:val="0"/>
                <w:color w:val="1F2933"/>
                <w:sz w:val="20"/>
              </w:rPr>
              <w:t>وجود دارد اما ناپایدار، سلیقه‌ای یا وابسته به افراد است.</w:t>
            </w:r>
          </w:p>
        </w:tc>
      </w:tr>
      <w:tr>
        <w:tc>
          <w:tcPr>
            <w:tcW w:type="dxa" w:w="5162"/>
            <w:tcMar>
              <w:top w:w="70" w:type="dxa"/>
              <w:start w:w="80" w:type="dxa"/>
              <w:bottom w:w="70" w:type="dxa"/>
              <w:end w:w="80" w:type="dxa"/>
            </w:tcMar>
          </w:tcPr>
          <w:p>
            <w:pPr>
              <w:jc w:val="center"/>
              <w:bidi w:val="1"/>
            </w:pPr>
            <w:r>
              <w:rPr>
                <w:rFonts w:ascii="Noto Sans Arabic" w:hAnsi="Noto Sans Arabic" w:cs="Noto Sans Arabic" w:eastAsia="Noto Sans Arabic"/>
                <w:b w:val="0"/>
                <w:color w:val="1F2933"/>
                <w:sz w:val="20"/>
              </w:rPr>
              <w:t>۳</w:t>
            </w:r>
          </w:p>
        </w:tc>
        <w:tc>
          <w:tcPr>
            <w:tcW w:type="dxa" w:w="5162"/>
            <w:tcMar>
              <w:top w:w="70" w:type="dxa"/>
              <w:start w:w="80" w:type="dxa"/>
              <w:bottom w:w="70" w:type="dxa"/>
              <w:end w:w="80" w:type="dxa"/>
            </w:tcMar>
          </w:tcPr>
          <w:p>
            <w:pPr>
              <w:jc w:val="right"/>
              <w:bidi w:val="1"/>
            </w:pPr>
            <w:r>
              <w:rPr>
                <w:rFonts w:ascii="Noto Sans Arabic" w:hAnsi="Noto Sans Arabic" w:cs="Noto Sans Arabic" w:eastAsia="Noto Sans Arabic"/>
                <w:b w:val="0"/>
                <w:color w:val="1F2933"/>
                <w:sz w:val="20"/>
              </w:rPr>
              <w:t>وجود دارد اما هنوز کامل، استاندارد یا قابل اندازه‌گیری نیست.</w:t>
            </w:r>
          </w:p>
        </w:tc>
      </w:tr>
      <w:tr>
        <w:tc>
          <w:tcPr>
            <w:tcW w:type="dxa" w:w="5162"/>
            <w:tcMar>
              <w:top w:w="70" w:type="dxa"/>
              <w:start w:w="80" w:type="dxa"/>
              <w:bottom w:w="70" w:type="dxa"/>
              <w:end w:w="80" w:type="dxa"/>
            </w:tcMar>
          </w:tcPr>
          <w:p>
            <w:pPr>
              <w:jc w:val="center"/>
              <w:bidi w:val="1"/>
            </w:pPr>
            <w:r>
              <w:rPr>
                <w:rFonts w:ascii="Noto Sans Arabic" w:hAnsi="Noto Sans Arabic" w:cs="Noto Sans Arabic" w:eastAsia="Noto Sans Arabic"/>
                <w:b w:val="0"/>
                <w:color w:val="1F2933"/>
                <w:sz w:val="20"/>
              </w:rPr>
              <w:t>۴</w:t>
            </w:r>
          </w:p>
        </w:tc>
        <w:tc>
          <w:tcPr>
            <w:tcW w:type="dxa" w:w="5162"/>
            <w:tcMar>
              <w:top w:w="70" w:type="dxa"/>
              <w:start w:w="80" w:type="dxa"/>
              <w:bottom w:w="70" w:type="dxa"/>
              <w:end w:w="80" w:type="dxa"/>
            </w:tcMar>
          </w:tcPr>
          <w:p>
            <w:pPr>
              <w:jc w:val="right"/>
              <w:bidi w:val="1"/>
            </w:pPr>
            <w:r>
              <w:rPr>
                <w:rFonts w:ascii="Noto Sans Arabic" w:hAnsi="Noto Sans Arabic" w:cs="Noto Sans Arabic" w:eastAsia="Noto Sans Arabic"/>
                <w:b w:val="0"/>
                <w:color w:val="1F2933"/>
                <w:sz w:val="20"/>
              </w:rPr>
              <w:t>به‌خوبی اجرا می‌شود و در بیشتر مواقع قابل اتکاست.</w:t>
            </w:r>
          </w:p>
        </w:tc>
      </w:tr>
      <w:tr>
        <w:tc>
          <w:tcPr>
            <w:tcW w:type="dxa" w:w="5162"/>
            <w:tcMar>
              <w:top w:w="70" w:type="dxa"/>
              <w:start w:w="80" w:type="dxa"/>
              <w:bottom w:w="70" w:type="dxa"/>
              <w:end w:w="80" w:type="dxa"/>
            </w:tcMar>
          </w:tcPr>
          <w:p>
            <w:pPr>
              <w:jc w:val="center"/>
              <w:bidi w:val="1"/>
            </w:pPr>
            <w:r>
              <w:rPr>
                <w:rFonts w:ascii="Noto Sans Arabic" w:hAnsi="Noto Sans Arabic" w:cs="Noto Sans Arabic" w:eastAsia="Noto Sans Arabic"/>
                <w:b w:val="0"/>
                <w:color w:val="1F2933"/>
                <w:sz w:val="20"/>
              </w:rPr>
              <w:t>۵</w:t>
            </w:r>
          </w:p>
        </w:tc>
        <w:tc>
          <w:tcPr>
            <w:tcW w:type="dxa" w:w="5162"/>
            <w:tcMar>
              <w:top w:w="70" w:type="dxa"/>
              <w:start w:w="80" w:type="dxa"/>
              <w:bottom w:w="70" w:type="dxa"/>
              <w:end w:w="80" w:type="dxa"/>
            </w:tcMar>
          </w:tcPr>
          <w:p>
            <w:pPr>
              <w:jc w:val="right"/>
              <w:bidi w:val="1"/>
            </w:pPr>
            <w:r>
              <w:rPr>
                <w:rFonts w:ascii="Noto Sans Arabic" w:hAnsi="Noto Sans Arabic" w:cs="Noto Sans Arabic" w:eastAsia="Noto Sans Arabic"/>
                <w:b w:val="0"/>
                <w:color w:val="1F2933"/>
                <w:sz w:val="20"/>
              </w:rPr>
              <w:t>مستند، قابل اندازه‌گیری، قابل تکرار و به‌صورت منظم بازبینی و بهبود داده می‌شود.</w:t>
            </w:r>
          </w:p>
        </w:tc>
      </w:tr>
    </w:tbl>
    <w:p>
      <w:r>
        <w:br w:type="page"/>
      </w:r>
    </w:p>
    <w:p>
      <w:pPr>
        <w:spacing w:after="80" w:before="80" w:line="276" w:lineRule="auto"/>
        <w:jc w:val="right"/>
        <w:bidi w:val="1"/>
      </w:pPr>
      <w:r>
        <w:rPr>
          <w:rFonts w:ascii="Noto Sans Arabic" w:hAnsi="Noto Sans Arabic" w:cs="Noto Sans Arabic" w:eastAsia="Noto Sans Arabic"/>
          <w:b/>
          <w:color w:val="0B5D4B"/>
          <w:sz w:val="34"/>
        </w:rPr>
        <w:t>فروش</w:t>
      </w:r>
    </w:p>
    <w:p>
      <w:pPr>
        <w:spacing w:after="120" w:before="0" w:line="276" w:lineRule="auto"/>
        <w:jc w:val="right"/>
        <w:bidi w:val="1"/>
      </w:pPr>
      <w:r>
        <w:rPr>
          <w:rFonts w:ascii="Noto Sans Arabic" w:hAnsi="Noto Sans Arabic" w:cs="Noto Sans Arabic" w:eastAsia="Noto Sans Arabic"/>
          <w:b w:val="0"/>
          <w:color w:val="6B7280"/>
          <w:sz w:val="20"/>
        </w:rPr>
        <w:t>برای هر عبارت، از ۱ تا ۵ امتیاز انتخاب کنید.    جمع امتیاز این بخش: ........ از ۴۰</w:t>
      </w:r>
    </w:p>
    <w:tbl>
      <w:tblPr>
        <w:tblW w:type="auto" w:w="0"/>
        <w:jc w:val="center"/>
        <w:tblLayout w:type="fixed"/>
        <w:tblLook w:firstColumn="1" w:firstRow="1" w:lastColumn="0" w:lastRow="0" w:noHBand="0" w:noVBand="1" w:val="04A0"/>
      </w:tblPr>
      <w:tblGrid>
        <w:gridCol w:w="3442"/>
        <w:gridCol w:w="3442"/>
        <w:gridCol w:w="3442"/>
      </w:tblGrid>
      <w:tr>
        <w:trPr>
          <w:tblHeader w:val="true"/>
        </w:trPr>
        <w:tc>
          <w:tcPr>
            <w:tcW w:type="dxa" w:w="1944"/>
            <w:shd w:fill="0B5D4B"/>
            <w:tcMar>
              <w:top w:w="60" w:type="dxa"/>
              <w:start w:w="50" w:type="dxa"/>
              <w:bottom w:w="60" w:type="dxa"/>
              <w:end w:w="50" w:type="dxa"/>
            </w:tcMar>
          </w:tcPr>
          <w:p>
            <w:pPr>
              <w:jc w:val="center"/>
            </w:pPr>
            <w:r>
              <w:rPr>
                <w:rFonts w:ascii="Noto Sans Arabic" w:hAnsi="Noto Sans Arabic" w:cs="Noto Sans Arabic" w:eastAsia="Noto Sans Arabic"/>
                <w:b/>
                <w:color w:val="FFFFFF"/>
                <w:sz w:val="19"/>
              </w:rPr>
              <w:t>امتیاز</w:t>
            </w:r>
          </w:p>
        </w:tc>
        <w:tc>
          <w:tcPr>
            <w:tcW w:type="dxa" w:w="7704"/>
            <w:shd w:fill="0B5D4B"/>
            <w:tcMar>
              <w:top w:w="60" w:type="dxa"/>
              <w:start w:w="50" w:type="dxa"/>
              <w:bottom w:w="60" w:type="dxa"/>
              <w:end w:w="50" w:type="dxa"/>
            </w:tcMar>
          </w:tcPr>
          <w:p>
            <w:pPr>
              <w:jc w:val="center"/>
            </w:pPr>
            <w:r>
              <w:rPr>
                <w:rFonts w:ascii="Noto Sans Arabic" w:hAnsi="Noto Sans Arabic" w:cs="Noto Sans Arabic" w:eastAsia="Noto Sans Arabic"/>
                <w:b/>
                <w:color w:val="FFFFFF"/>
                <w:sz w:val="19"/>
              </w:rPr>
              <w:t>عبارت ارزیابی</w:t>
            </w:r>
          </w:p>
        </w:tc>
        <w:tc>
          <w:tcPr>
            <w:tcW w:type="dxa" w:w="792"/>
            <w:shd w:fill="0B5D4B"/>
            <w:tcMar>
              <w:top w:w="60" w:type="dxa"/>
              <w:start w:w="50" w:type="dxa"/>
              <w:bottom w:w="60" w:type="dxa"/>
              <w:end w:w="50" w:type="dxa"/>
            </w:tcMar>
          </w:tcPr>
          <w:p>
            <w:pPr>
              <w:jc w:val="center"/>
            </w:pPr>
            <w:r>
              <w:rPr>
                <w:rFonts w:ascii="Noto Sans Arabic" w:hAnsi="Noto Sans Arabic" w:cs="Noto Sans Arabic" w:eastAsia="Noto Sans Arabic"/>
                <w:b/>
                <w:color w:val="FFFFFF"/>
                <w:sz w:val="19"/>
              </w:rPr>
              <w:t>ردیف</w:t>
            </w:r>
          </w:p>
        </w:tc>
      </w:tr>
      <w:tr>
        <w:tc>
          <w:tcPr>
            <w:tcW w:type="dxa" w:w="1944"/>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 ۱   □ ۲   □ ۳   □ ۴   □ ۵</w:t>
            </w:r>
          </w:p>
        </w:tc>
        <w:tc>
          <w:tcPr>
            <w:tcW w:type="dxa" w:w="7704"/>
            <w:vAlign w:val="center"/>
            <w:tcMar>
              <w:top w:w="28" w:type="dxa"/>
              <w:start w:w="40" w:type="dxa"/>
              <w:bottom w:w="28" w:type="dxa"/>
              <w:end w:w="40" w:type="dxa"/>
            </w:tcMar>
          </w:tcPr>
          <w:p>
            <w:pPr>
              <w:jc w:val="right"/>
              <w:bidi w:val="1"/>
            </w:pPr>
            <w:r>
              <w:rPr>
                <w:rFonts w:ascii="Noto Sans Arabic" w:hAnsi="Noto Sans Arabic" w:cs="Noto Sans Arabic" w:eastAsia="Noto Sans Arabic"/>
                <w:b w:val="0"/>
                <w:color w:val="1F2933"/>
                <w:sz w:val="15"/>
              </w:rPr>
              <w:t>اهداف فروش ماهانه و دوره‌ای، مشخص، عددی و قابل پیگیری‌اند.</w:t>
            </w:r>
          </w:p>
        </w:tc>
        <w:tc>
          <w:tcPr>
            <w:tcW w:type="dxa" w:w="792"/>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۱</w:t>
            </w:r>
          </w:p>
        </w:tc>
      </w:tr>
      <w:tr>
        <w:tc>
          <w:tcPr>
            <w:tcW w:type="dxa" w:w="1944"/>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 ۱   □ ۲   □ ۳   □ ۴   □ ۵</w:t>
            </w:r>
          </w:p>
        </w:tc>
        <w:tc>
          <w:tcPr>
            <w:tcW w:type="dxa" w:w="7704"/>
            <w:vAlign w:val="center"/>
            <w:tcMar>
              <w:top w:w="28" w:type="dxa"/>
              <w:start w:w="40" w:type="dxa"/>
              <w:bottom w:w="28" w:type="dxa"/>
              <w:end w:w="40" w:type="dxa"/>
            </w:tcMar>
          </w:tcPr>
          <w:p>
            <w:pPr>
              <w:jc w:val="right"/>
              <w:bidi w:val="1"/>
            </w:pPr>
            <w:r>
              <w:rPr>
                <w:rFonts w:ascii="Noto Sans Arabic" w:hAnsi="Noto Sans Arabic" w:cs="Noto Sans Arabic" w:eastAsia="Noto Sans Arabic"/>
                <w:b w:val="0"/>
                <w:color w:val="1F2933"/>
                <w:sz w:val="15"/>
              </w:rPr>
              <w:t>فرایند فروش از اولین تماس تا نهایی شدن خرید، مشخص و قابل پیگیری است.</w:t>
            </w:r>
          </w:p>
        </w:tc>
        <w:tc>
          <w:tcPr>
            <w:tcW w:type="dxa" w:w="792"/>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۲</w:t>
            </w:r>
          </w:p>
        </w:tc>
      </w:tr>
      <w:tr>
        <w:tc>
          <w:tcPr>
            <w:tcW w:type="dxa" w:w="1944"/>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 ۱   □ ۲   □ ۳   □ ۴   □ ۵</w:t>
            </w:r>
          </w:p>
        </w:tc>
        <w:tc>
          <w:tcPr>
            <w:tcW w:type="dxa" w:w="7704"/>
            <w:vAlign w:val="center"/>
            <w:tcMar>
              <w:top w:w="28" w:type="dxa"/>
              <w:start w:w="40" w:type="dxa"/>
              <w:bottom w:w="28" w:type="dxa"/>
              <w:end w:w="40" w:type="dxa"/>
            </w:tcMar>
          </w:tcPr>
          <w:p>
            <w:pPr>
              <w:jc w:val="right"/>
              <w:bidi w:val="1"/>
            </w:pPr>
            <w:r>
              <w:rPr>
                <w:rFonts w:ascii="Noto Sans Arabic" w:hAnsi="Noto Sans Arabic" w:cs="Noto Sans Arabic" w:eastAsia="Noto Sans Arabic"/>
                <w:b w:val="0"/>
                <w:color w:val="1F2933"/>
                <w:sz w:val="15"/>
              </w:rPr>
              <w:t>نرخ تبدیل مشتریان بالقوه به مشتری واقعی اندازه‌گیری می‌شود.</w:t>
            </w:r>
          </w:p>
        </w:tc>
        <w:tc>
          <w:tcPr>
            <w:tcW w:type="dxa" w:w="792"/>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۳</w:t>
            </w:r>
          </w:p>
        </w:tc>
      </w:tr>
      <w:tr>
        <w:tc>
          <w:tcPr>
            <w:tcW w:type="dxa" w:w="1944"/>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 ۱   □ ۲   □ ۳   □ ۴   □ ۵</w:t>
            </w:r>
          </w:p>
        </w:tc>
        <w:tc>
          <w:tcPr>
            <w:tcW w:type="dxa" w:w="7704"/>
            <w:vAlign w:val="center"/>
            <w:tcMar>
              <w:top w:w="28" w:type="dxa"/>
              <w:start w:w="40" w:type="dxa"/>
              <w:bottom w:w="28" w:type="dxa"/>
              <w:end w:w="40" w:type="dxa"/>
            </w:tcMar>
          </w:tcPr>
          <w:p>
            <w:pPr>
              <w:jc w:val="right"/>
              <w:bidi w:val="1"/>
            </w:pPr>
            <w:r>
              <w:rPr>
                <w:rFonts w:ascii="Noto Sans Arabic" w:hAnsi="Noto Sans Arabic" w:cs="Noto Sans Arabic" w:eastAsia="Noto Sans Arabic"/>
                <w:b w:val="0"/>
                <w:color w:val="1F2933"/>
                <w:sz w:val="15"/>
              </w:rPr>
              <w:t>منبع ورود بیشتر مشتریان به کسب‌وکار مشخص است.</w:t>
            </w:r>
          </w:p>
        </w:tc>
        <w:tc>
          <w:tcPr>
            <w:tcW w:type="dxa" w:w="792"/>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۴</w:t>
            </w:r>
          </w:p>
        </w:tc>
      </w:tr>
      <w:tr>
        <w:tc>
          <w:tcPr>
            <w:tcW w:type="dxa" w:w="1944"/>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 ۱   □ ۲   □ ۳   □ ۴   □ ۵</w:t>
            </w:r>
          </w:p>
        </w:tc>
        <w:tc>
          <w:tcPr>
            <w:tcW w:type="dxa" w:w="7704"/>
            <w:vAlign w:val="center"/>
            <w:tcMar>
              <w:top w:w="28" w:type="dxa"/>
              <w:start w:w="40" w:type="dxa"/>
              <w:bottom w:w="28" w:type="dxa"/>
              <w:end w:w="40" w:type="dxa"/>
            </w:tcMar>
          </w:tcPr>
          <w:p>
            <w:pPr>
              <w:jc w:val="right"/>
              <w:bidi w:val="1"/>
            </w:pPr>
            <w:r>
              <w:rPr>
                <w:rFonts w:ascii="Noto Sans Arabic" w:hAnsi="Noto Sans Arabic" w:cs="Noto Sans Arabic" w:eastAsia="Noto Sans Arabic"/>
                <w:b w:val="0"/>
                <w:color w:val="1F2933"/>
                <w:sz w:val="15"/>
              </w:rPr>
              <w:t>دلایل از دست رفتن مشتری یا فروش ناموفق ثبت و بررسی می‌شود.</w:t>
            </w:r>
          </w:p>
        </w:tc>
        <w:tc>
          <w:tcPr>
            <w:tcW w:type="dxa" w:w="792"/>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۵</w:t>
            </w:r>
          </w:p>
        </w:tc>
      </w:tr>
      <w:tr>
        <w:tc>
          <w:tcPr>
            <w:tcW w:type="dxa" w:w="1944"/>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 ۱   □ ۲   □ ۳   □ ۴   □ ۵</w:t>
            </w:r>
          </w:p>
        </w:tc>
        <w:tc>
          <w:tcPr>
            <w:tcW w:type="dxa" w:w="7704"/>
            <w:vAlign w:val="center"/>
            <w:tcMar>
              <w:top w:w="28" w:type="dxa"/>
              <w:start w:w="40" w:type="dxa"/>
              <w:bottom w:w="28" w:type="dxa"/>
              <w:end w:w="40" w:type="dxa"/>
            </w:tcMar>
          </w:tcPr>
          <w:p>
            <w:pPr>
              <w:jc w:val="right"/>
              <w:bidi w:val="1"/>
            </w:pPr>
            <w:r>
              <w:rPr>
                <w:rFonts w:ascii="Noto Sans Arabic" w:hAnsi="Noto Sans Arabic" w:cs="Noto Sans Arabic" w:eastAsia="Noto Sans Arabic"/>
                <w:b w:val="0"/>
                <w:color w:val="1F2933"/>
                <w:sz w:val="15"/>
              </w:rPr>
              <w:t>مشتریان قبلی منظم پیگیری می‌شوند و برای خرید مجدد برنامه داریم.</w:t>
            </w:r>
          </w:p>
        </w:tc>
        <w:tc>
          <w:tcPr>
            <w:tcW w:type="dxa" w:w="792"/>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۶</w:t>
            </w:r>
          </w:p>
        </w:tc>
      </w:tr>
      <w:tr>
        <w:tc>
          <w:tcPr>
            <w:tcW w:type="dxa" w:w="1944"/>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 ۱   □ ۲   □ ۳   □ ۴   □ ۵</w:t>
            </w:r>
          </w:p>
        </w:tc>
        <w:tc>
          <w:tcPr>
            <w:tcW w:type="dxa" w:w="7704"/>
            <w:vAlign w:val="center"/>
            <w:tcMar>
              <w:top w:w="28" w:type="dxa"/>
              <w:start w:w="40" w:type="dxa"/>
              <w:bottom w:w="28" w:type="dxa"/>
              <w:end w:w="40" w:type="dxa"/>
            </w:tcMar>
          </w:tcPr>
          <w:p>
            <w:pPr>
              <w:jc w:val="right"/>
              <w:bidi w:val="1"/>
            </w:pPr>
            <w:r>
              <w:rPr>
                <w:rFonts w:ascii="Noto Sans Arabic" w:hAnsi="Noto Sans Arabic" w:cs="Noto Sans Arabic" w:eastAsia="Noto Sans Arabic"/>
                <w:b w:val="0"/>
                <w:color w:val="1F2933"/>
                <w:sz w:val="15"/>
              </w:rPr>
              <w:t>تیم فروش ارزش پیشنهادی را شفاف و یکسان بیان می‌کند.</w:t>
            </w:r>
          </w:p>
        </w:tc>
        <w:tc>
          <w:tcPr>
            <w:tcW w:type="dxa" w:w="792"/>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۷</w:t>
            </w:r>
          </w:p>
        </w:tc>
      </w:tr>
      <w:tr>
        <w:tc>
          <w:tcPr>
            <w:tcW w:type="dxa" w:w="1944"/>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 ۱   □ ۲   □ ۳   □ ۴   □ ۵</w:t>
            </w:r>
          </w:p>
        </w:tc>
        <w:tc>
          <w:tcPr>
            <w:tcW w:type="dxa" w:w="7704"/>
            <w:vAlign w:val="center"/>
            <w:tcMar>
              <w:top w:w="28" w:type="dxa"/>
              <w:start w:w="40" w:type="dxa"/>
              <w:bottom w:w="28" w:type="dxa"/>
              <w:end w:w="40" w:type="dxa"/>
            </w:tcMar>
          </w:tcPr>
          <w:p>
            <w:pPr>
              <w:jc w:val="right"/>
              <w:bidi w:val="1"/>
            </w:pPr>
            <w:r>
              <w:rPr>
                <w:rFonts w:ascii="Noto Sans Arabic" w:hAnsi="Noto Sans Arabic" w:cs="Noto Sans Arabic" w:eastAsia="Noto Sans Arabic"/>
                <w:b w:val="0"/>
                <w:color w:val="1F2933"/>
                <w:sz w:val="15"/>
              </w:rPr>
              <w:t>عملکرد فروش منظم گزارش، تحلیل و با دوره‌های قبل مقایسه می‌شود.</w:t>
            </w:r>
          </w:p>
        </w:tc>
        <w:tc>
          <w:tcPr>
            <w:tcW w:type="dxa" w:w="792"/>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۸</w:t>
            </w:r>
          </w:p>
        </w:tc>
      </w:tr>
    </w:tbl>
    <w:p>
      <w:r>
        <w:br w:type="page"/>
      </w:r>
    </w:p>
    <w:p>
      <w:pPr>
        <w:spacing w:after="80" w:before="80" w:line="276" w:lineRule="auto"/>
        <w:jc w:val="right"/>
        <w:bidi w:val="1"/>
      </w:pPr>
      <w:r>
        <w:rPr>
          <w:rFonts w:ascii="Noto Sans Arabic" w:hAnsi="Noto Sans Arabic" w:cs="Noto Sans Arabic" w:eastAsia="Noto Sans Arabic"/>
          <w:b/>
          <w:color w:val="0B5D4B"/>
          <w:sz w:val="34"/>
        </w:rPr>
        <w:t>بازاریابی</w:t>
      </w:r>
    </w:p>
    <w:p>
      <w:pPr>
        <w:spacing w:after="120" w:before="0" w:line="276" w:lineRule="auto"/>
        <w:jc w:val="right"/>
        <w:bidi w:val="1"/>
      </w:pPr>
      <w:r>
        <w:rPr>
          <w:rFonts w:ascii="Noto Sans Arabic" w:hAnsi="Noto Sans Arabic" w:cs="Noto Sans Arabic" w:eastAsia="Noto Sans Arabic"/>
          <w:b w:val="0"/>
          <w:color w:val="6B7280"/>
          <w:sz w:val="20"/>
        </w:rPr>
        <w:t>برای هر عبارت، از ۱ تا ۵ امتیاز انتخاب کنید.    جمع امتیاز این بخش: ........ از ۴۰</w:t>
      </w:r>
    </w:p>
    <w:tbl>
      <w:tblPr>
        <w:tblW w:type="auto" w:w="0"/>
        <w:jc w:val="center"/>
        <w:tblLayout w:type="fixed"/>
        <w:tblLook w:firstColumn="1" w:firstRow="1" w:lastColumn="0" w:lastRow="0" w:noHBand="0" w:noVBand="1" w:val="04A0"/>
      </w:tblPr>
      <w:tblGrid>
        <w:gridCol w:w="3442"/>
        <w:gridCol w:w="3442"/>
        <w:gridCol w:w="3442"/>
      </w:tblGrid>
      <w:tr>
        <w:trPr>
          <w:tblHeader w:val="true"/>
        </w:trPr>
        <w:tc>
          <w:tcPr>
            <w:tcW w:type="dxa" w:w="1944"/>
            <w:shd w:fill="0B5D4B"/>
            <w:tcMar>
              <w:top w:w="60" w:type="dxa"/>
              <w:start w:w="50" w:type="dxa"/>
              <w:bottom w:w="60" w:type="dxa"/>
              <w:end w:w="50" w:type="dxa"/>
            </w:tcMar>
          </w:tcPr>
          <w:p>
            <w:pPr>
              <w:jc w:val="center"/>
            </w:pPr>
            <w:r>
              <w:rPr>
                <w:rFonts w:ascii="Noto Sans Arabic" w:hAnsi="Noto Sans Arabic" w:cs="Noto Sans Arabic" w:eastAsia="Noto Sans Arabic"/>
                <w:b/>
                <w:color w:val="FFFFFF"/>
                <w:sz w:val="19"/>
              </w:rPr>
              <w:t>امتیاز</w:t>
            </w:r>
          </w:p>
        </w:tc>
        <w:tc>
          <w:tcPr>
            <w:tcW w:type="dxa" w:w="7704"/>
            <w:shd w:fill="0B5D4B"/>
            <w:tcMar>
              <w:top w:w="60" w:type="dxa"/>
              <w:start w:w="50" w:type="dxa"/>
              <w:bottom w:w="60" w:type="dxa"/>
              <w:end w:w="50" w:type="dxa"/>
            </w:tcMar>
          </w:tcPr>
          <w:p>
            <w:pPr>
              <w:jc w:val="center"/>
            </w:pPr>
            <w:r>
              <w:rPr>
                <w:rFonts w:ascii="Noto Sans Arabic" w:hAnsi="Noto Sans Arabic" w:cs="Noto Sans Arabic" w:eastAsia="Noto Sans Arabic"/>
                <w:b/>
                <w:color w:val="FFFFFF"/>
                <w:sz w:val="19"/>
              </w:rPr>
              <w:t>عبارت ارزیابی</w:t>
            </w:r>
          </w:p>
        </w:tc>
        <w:tc>
          <w:tcPr>
            <w:tcW w:type="dxa" w:w="792"/>
            <w:shd w:fill="0B5D4B"/>
            <w:tcMar>
              <w:top w:w="60" w:type="dxa"/>
              <w:start w:w="50" w:type="dxa"/>
              <w:bottom w:w="60" w:type="dxa"/>
              <w:end w:w="50" w:type="dxa"/>
            </w:tcMar>
          </w:tcPr>
          <w:p>
            <w:pPr>
              <w:jc w:val="center"/>
            </w:pPr>
            <w:r>
              <w:rPr>
                <w:rFonts w:ascii="Noto Sans Arabic" w:hAnsi="Noto Sans Arabic" w:cs="Noto Sans Arabic" w:eastAsia="Noto Sans Arabic"/>
                <w:b/>
                <w:color w:val="FFFFFF"/>
                <w:sz w:val="19"/>
              </w:rPr>
              <w:t>ردیف</w:t>
            </w:r>
          </w:p>
        </w:tc>
      </w:tr>
      <w:tr>
        <w:tc>
          <w:tcPr>
            <w:tcW w:type="dxa" w:w="1944"/>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 ۱   □ ۲   □ ۳   □ ۴   □ ۵</w:t>
            </w:r>
          </w:p>
        </w:tc>
        <w:tc>
          <w:tcPr>
            <w:tcW w:type="dxa" w:w="7704"/>
            <w:vAlign w:val="center"/>
            <w:tcMar>
              <w:top w:w="28" w:type="dxa"/>
              <w:start w:w="40" w:type="dxa"/>
              <w:bottom w:w="28" w:type="dxa"/>
              <w:end w:w="40" w:type="dxa"/>
            </w:tcMar>
          </w:tcPr>
          <w:p>
            <w:pPr>
              <w:jc w:val="right"/>
              <w:bidi w:val="1"/>
            </w:pPr>
            <w:r>
              <w:rPr>
                <w:rFonts w:ascii="Noto Sans Arabic" w:hAnsi="Noto Sans Arabic" w:cs="Noto Sans Arabic" w:eastAsia="Noto Sans Arabic"/>
                <w:b w:val="0"/>
                <w:color w:val="1F2933"/>
                <w:sz w:val="15"/>
              </w:rPr>
              <w:t>مخاطب هدف کسب‌وکار به‌وضوح تعریف شده و ویژگی‌های اصلی او را می‌شناسیم.</w:t>
            </w:r>
          </w:p>
        </w:tc>
        <w:tc>
          <w:tcPr>
            <w:tcW w:type="dxa" w:w="792"/>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۹</w:t>
            </w:r>
          </w:p>
        </w:tc>
      </w:tr>
      <w:tr>
        <w:tc>
          <w:tcPr>
            <w:tcW w:type="dxa" w:w="1944"/>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 ۱   □ ۲   □ ۳   □ ۴   □ ۵</w:t>
            </w:r>
          </w:p>
        </w:tc>
        <w:tc>
          <w:tcPr>
            <w:tcW w:type="dxa" w:w="7704"/>
            <w:vAlign w:val="center"/>
            <w:tcMar>
              <w:top w:w="28" w:type="dxa"/>
              <w:start w:w="40" w:type="dxa"/>
              <w:bottom w:w="28" w:type="dxa"/>
              <w:end w:w="40" w:type="dxa"/>
            </w:tcMar>
          </w:tcPr>
          <w:p>
            <w:pPr>
              <w:jc w:val="right"/>
              <w:bidi w:val="1"/>
            </w:pPr>
            <w:r>
              <w:rPr>
                <w:rFonts w:ascii="Noto Sans Arabic" w:hAnsi="Noto Sans Arabic" w:cs="Noto Sans Arabic" w:eastAsia="Noto Sans Arabic"/>
                <w:b w:val="0"/>
                <w:color w:val="1F2933"/>
                <w:sz w:val="15"/>
              </w:rPr>
              <w:t>برند با یک پیام مشخص، ساده و قابل فهم به مخاطب معرفی می‌شود.</w:t>
            </w:r>
          </w:p>
        </w:tc>
        <w:tc>
          <w:tcPr>
            <w:tcW w:type="dxa" w:w="792"/>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۱۰</w:t>
            </w:r>
          </w:p>
        </w:tc>
      </w:tr>
      <w:tr>
        <w:tc>
          <w:tcPr>
            <w:tcW w:type="dxa" w:w="1944"/>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 ۱   □ ۲   □ ۳   □ ۴   □ ۵</w:t>
            </w:r>
          </w:p>
        </w:tc>
        <w:tc>
          <w:tcPr>
            <w:tcW w:type="dxa" w:w="7704"/>
            <w:vAlign w:val="center"/>
            <w:tcMar>
              <w:top w:w="28" w:type="dxa"/>
              <w:start w:w="40" w:type="dxa"/>
              <w:bottom w:w="28" w:type="dxa"/>
              <w:end w:w="40" w:type="dxa"/>
            </w:tcMar>
          </w:tcPr>
          <w:p>
            <w:pPr>
              <w:jc w:val="right"/>
              <w:bidi w:val="1"/>
            </w:pPr>
            <w:r>
              <w:rPr>
                <w:rFonts w:ascii="Noto Sans Arabic" w:hAnsi="Noto Sans Arabic" w:cs="Noto Sans Arabic" w:eastAsia="Noto Sans Arabic"/>
                <w:b w:val="0"/>
                <w:color w:val="1F2933"/>
                <w:sz w:val="15"/>
              </w:rPr>
              <w:t>برای جذب مشتری برنامه و تقویم اجرایی مشخصی وجود دارد.</w:t>
            </w:r>
          </w:p>
        </w:tc>
        <w:tc>
          <w:tcPr>
            <w:tcW w:type="dxa" w:w="792"/>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۱۱</w:t>
            </w:r>
          </w:p>
        </w:tc>
      </w:tr>
      <w:tr>
        <w:tc>
          <w:tcPr>
            <w:tcW w:type="dxa" w:w="1944"/>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 ۱   □ ۲   □ ۳   □ ۴   □ ۵</w:t>
            </w:r>
          </w:p>
        </w:tc>
        <w:tc>
          <w:tcPr>
            <w:tcW w:type="dxa" w:w="7704"/>
            <w:vAlign w:val="center"/>
            <w:tcMar>
              <w:top w:w="28" w:type="dxa"/>
              <w:start w:w="40" w:type="dxa"/>
              <w:bottom w:w="28" w:type="dxa"/>
              <w:end w:w="40" w:type="dxa"/>
            </w:tcMar>
          </w:tcPr>
          <w:p>
            <w:pPr>
              <w:jc w:val="right"/>
              <w:bidi w:val="1"/>
            </w:pPr>
            <w:r>
              <w:rPr>
                <w:rFonts w:ascii="Noto Sans Arabic" w:hAnsi="Noto Sans Arabic" w:cs="Noto Sans Arabic" w:eastAsia="Noto Sans Arabic"/>
                <w:b w:val="0"/>
                <w:color w:val="1F2933"/>
                <w:sz w:val="15"/>
              </w:rPr>
              <w:t>اثربخشی کانال‌های بازاریابی اندازه‌گیری و با یکدیگر مقایسه می‌شود.</w:t>
            </w:r>
          </w:p>
        </w:tc>
        <w:tc>
          <w:tcPr>
            <w:tcW w:type="dxa" w:w="792"/>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۱۲</w:t>
            </w:r>
          </w:p>
        </w:tc>
      </w:tr>
      <w:tr>
        <w:tc>
          <w:tcPr>
            <w:tcW w:type="dxa" w:w="1944"/>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 ۱   □ ۲   □ ۳   □ ۴   □ ۵</w:t>
            </w:r>
          </w:p>
        </w:tc>
        <w:tc>
          <w:tcPr>
            <w:tcW w:type="dxa" w:w="7704"/>
            <w:vAlign w:val="center"/>
            <w:tcMar>
              <w:top w:w="28" w:type="dxa"/>
              <w:start w:w="40" w:type="dxa"/>
              <w:bottom w:w="28" w:type="dxa"/>
              <w:end w:w="40" w:type="dxa"/>
            </w:tcMar>
          </w:tcPr>
          <w:p>
            <w:pPr>
              <w:jc w:val="right"/>
              <w:bidi w:val="1"/>
            </w:pPr>
            <w:r>
              <w:rPr>
                <w:rFonts w:ascii="Noto Sans Arabic" w:hAnsi="Noto Sans Arabic" w:cs="Noto Sans Arabic" w:eastAsia="Noto Sans Arabic"/>
                <w:b w:val="0"/>
                <w:color w:val="1F2933"/>
                <w:sz w:val="15"/>
              </w:rPr>
              <w:t>هزینه جذب مشتری یا دست‌کم هزینه و نتیجه هر کانال بررسی می‌شود.</w:t>
            </w:r>
          </w:p>
        </w:tc>
        <w:tc>
          <w:tcPr>
            <w:tcW w:type="dxa" w:w="792"/>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۱۳</w:t>
            </w:r>
          </w:p>
        </w:tc>
      </w:tr>
      <w:tr>
        <w:tc>
          <w:tcPr>
            <w:tcW w:type="dxa" w:w="1944"/>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 ۱   □ ۲   □ ۳   □ ۴   □ ۵</w:t>
            </w:r>
          </w:p>
        </w:tc>
        <w:tc>
          <w:tcPr>
            <w:tcW w:type="dxa" w:w="7704"/>
            <w:vAlign w:val="center"/>
            <w:tcMar>
              <w:top w:w="28" w:type="dxa"/>
              <w:start w:w="40" w:type="dxa"/>
              <w:bottom w:w="28" w:type="dxa"/>
              <w:end w:w="40" w:type="dxa"/>
            </w:tcMar>
          </w:tcPr>
          <w:p>
            <w:pPr>
              <w:jc w:val="right"/>
              <w:bidi w:val="1"/>
            </w:pPr>
            <w:r>
              <w:rPr>
                <w:rFonts w:ascii="Noto Sans Arabic" w:hAnsi="Noto Sans Arabic" w:cs="Noto Sans Arabic" w:eastAsia="Noto Sans Arabic"/>
                <w:b w:val="0"/>
                <w:color w:val="1F2933"/>
                <w:sz w:val="15"/>
              </w:rPr>
              <w:t>محتوا و پیام‌های تبلیغاتی بر اساس نیاز و مسئله واقعی مخاطب طراحی می‌شوند.</w:t>
            </w:r>
          </w:p>
        </w:tc>
        <w:tc>
          <w:tcPr>
            <w:tcW w:type="dxa" w:w="792"/>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۱۴</w:t>
            </w:r>
          </w:p>
        </w:tc>
      </w:tr>
      <w:tr>
        <w:tc>
          <w:tcPr>
            <w:tcW w:type="dxa" w:w="1944"/>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 ۱   □ ۲   □ ۳   □ ۴   □ ۵</w:t>
            </w:r>
          </w:p>
        </w:tc>
        <w:tc>
          <w:tcPr>
            <w:tcW w:type="dxa" w:w="7704"/>
            <w:vAlign w:val="center"/>
            <w:tcMar>
              <w:top w:w="28" w:type="dxa"/>
              <w:start w:w="40" w:type="dxa"/>
              <w:bottom w:w="28" w:type="dxa"/>
              <w:end w:w="40" w:type="dxa"/>
            </w:tcMar>
          </w:tcPr>
          <w:p>
            <w:pPr>
              <w:jc w:val="right"/>
              <w:bidi w:val="1"/>
            </w:pPr>
            <w:r>
              <w:rPr>
                <w:rFonts w:ascii="Noto Sans Arabic" w:hAnsi="Noto Sans Arabic" w:cs="Noto Sans Arabic" w:eastAsia="Noto Sans Arabic"/>
                <w:b w:val="0"/>
                <w:color w:val="1F2933"/>
                <w:sz w:val="15"/>
              </w:rPr>
              <w:t>فعالیت و پیشنهادهای رقبای اصلی به‌صورت دوره‌ای بررسی می‌شود.</w:t>
            </w:r>
          </w:p>
        </w:tc>
        <w:tc>
          <w:tcPr>
            <w:tcW w:type="dxa" w:w="792"/>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۱۵</w:t>
            </w:r>
          </w:p>
        </w:tc>
      </w:tr>
      <w:tr>
        <w:tc>
          <w:tcPr>
            <w:tcW w:type="dxa" w:w="1944"/>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 ۱   □ ۲   □ ۳   □ ۴   □ ۵</w:t>
            </w:r>
          </w:p>
        </w:tc>
        <w:tc>
          <w:tcPr>
            <w:tcW w:type="dxa" w:w="7704"/>
            <w:vAlign w:val="center"/>
            <w:tcMar>
              <w:top w:w="28" w:type="dxa"/>
              <w:start w:w="40" w:type="dxa"/>
              <w:bottom w:w="28" w:type="dxa"/>
              <w:end w:w="40" w:type="dxa"/>
            </w:tcMar>
          </w:tcPr>
          <w:p>
            <w:pPr>
              <w:jc w:val="right"/>
              <w:bidi w:val="1"/>
            </w:pPr>
            <w:r>
              <w:rPr>
                <w:rFonts w:ascii="Noto Sans Arabic" w:hAnsi="Noto Sans Arabic" w:cs="Noto Sans Arabic" w:eastAsia="Noto Sans Arabic"/>
                <w:b w:val="0"/>
                <w:color w:val="1F2933"/>
                <w:sz w:val="15"/>
              </w:rPr>
              <w:t>تیم‌های بازاریابی و فروش درباره تعریف سرنخ باکیفیت و اولویت‌ها همسو هستند.</w:t>
            </w:r>
          </w:p>
        </w:tc>
        <w:tc>
          <w:tcPr>
            <w:tcW w:type="dxa" w:w="792"/>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۱۶</w:t>
            </w:r>
          </w:p>
        </w:tc>
      </w:tr>
    </w:tbl>
    <w:p>
      <w:r>
        <w:br w:type="page"/>
      </w:r>
    </w:p>
    <w:p>
      <w:pPr>
        <w:spacing w:after="80" w:before="80" w:line="276" w:lineRule="auto"/>
        <w:jc w:val="right"/>
        <w:bidi w:val="1"/>
      </w:pPr>
      <w:r>
        <w:rPr>
          <w:rFonts w:ascii="Noto Sans Arabic" w:hAnsi="Noto Sans Arabic" w:cs="Noto Sans Arabic" w:eastAsia="Noto Sans Arabic"/>
          <w:b/>
          <w:color w:val="0B5D4B"/>
          <w:sz w:val="34"/>
        </w:rPr>
        <w:t>فرایندها</w:t>
      </w:r>
    </w:p>
    <w:p>
      <w:pPr>
        <w:spacing w:after="120" w:before="0" w:line="276" w:lineRule="auto"/>
        <w:jc w:val="right"/>
        <w:bidi w:val="1"/>
      </w:pPr>
      <w:r>
        <w:rPr>
          <w:rFonts w:ascii="Noto Sans Arabic" w:hAnsi="Noto Sans Arabic" w:cs="Noto Sans Arabic" w:eastAsia="Noto Sans Arabic"/>
          <w:b w:val="0"/>
          <w:color w:val="6B7280"/>
          <w:sz w:val="20"/>
        </w:rPr>
        <w:t>برای هر عبارت، از ۱ تا ۵ امتیاز انتخاب کنید.    جمع امتیاز این بخش: ........ از ۴۰</w:t>
      </w:r>
    </w:p>
    <w:tbl>
      <w:tblPr>
        <w:tblW w:type="auto" w:w="0"/>
        <w:jc w:val="center"/>
        <w:tblLayout w:type="fixed"/>
        <w:tblLook w:firstColumn="1" w:firstRow="1" w:lastColumn="0" w:lastRow="0" w:noHBand="0" w:noVBand="1" w:val="04A0"/>
      </w:tblPr>
      <w:tblGrid>
        <w:gridCol w:w="3442"/>
        <w:gridCol w:w="3442"/>
        <w:gridCol w:w="3442"/>
      </w:tblGrid>
      <w:tr>
        <w:trPr>
          <w:tblHeader w:val="true"/>
        </w:trPr>
        <w:tc>
          <w:tcPr>
            <w:tcW w:type="dxa" w:w="1944"/>
            <w:shd w:fill="0B5D4B"/>
            <w:tcMar>
              <w:top w:w="60" w:type="dxa"/>
              <w:start w:w="50" w:type="dxa"/>
              <w:bottom w:w="60" w:type="dxa"/>
              <w:end w:w="50" w:type="dxa"/>
            </w:tcMar>
          </w:tcPr>
          <w:p>
            <w:pPr>
              <w:jc w:val="center"/>
            </w:pPr>
            <w:r>
              <w:rPr>
                <w:rFonts w:ascii="Noto Sans Arabic" w:hAnsi="Noto Sans Arabic" w:cs="Noto Sans Arabic" w:eastAsia="Noto Sans Arabic"/>
                <w:b/>
                <w:color w:val="FFFFFF"/>
                <w:sz w:val="19"/>
              </w:rPr>
              <w:t>امتیاز</w:t>
            </w:r>
          </w:p>
        </w:tc>
        <w:tc>
          <w:tcPr>
            <w:tcW w:type="dxa" w:w="7704"/>
            <w:shd w:fill="0B5D4B"/>
            <w:tcMar>
              <w:top w:w="60" w:type="dxa"/>
              <w:start w:w="50" w:type="dxa"/>
              <w:bottom w:w="60" w:type="dxa"/>
              <w:end w:w="50" w:type="dxa"/>
            </w:tcMar>
          </w:tcPr>
          <w:p>
            <w:pPr>
              <w:jc w:val="center"/>
            </w:pPr>
            <w:r>
              <w:rPr>
                <w:rFonts w:ascii="Noto Sans Arabic" w:hAnsi="Noto Sans Arabic" w:cs="Noto Sans Arabic" w:eastAsia="Noto Sans Arabic"/>
                <w:b/>
                <w:color w:val="FFFFFF"/>
                <w:sz w:val="19"/>
              </w:rPr>
              <w:t>عبارت ارزیابی</w:t>
            </w:r>
          </w:p>
        </w:tc>
        <w:tc>
          <w:tcPr>
            <w:tcW w:type="dxa" w:w="792"/>
            <w:shd w:fill="0B5D4B"/>
            <w:tcMar>
              <w:top w:w="60" w:type="dxa"/>
              <w:start w:w="50" w:type="dxa"/>
              <w:bottom w:w="60" w:type="dxa"/>
              <w:end w:w="50" w:type="dxa"/>
            </w:tcMar>
          </w:tcPr>
          <w:p>
            <w:pPr>
              <w:jc w:val="center"/>
            </w:pPr>
            <w:r>
              <w:rPr>
                <w:rFonts w:ascii="Noto Sans Arabic" w:hAnsi="Noto Sans Arabic" w:cs="Noto Sans Arabic" w:eastAsia="Noto Sans Arabic"/>
                <w:b/>
                <w:color w:val="FFFFFF"/>
                <w:sz w:val="19"/>
              </w:rPr>
              <w:t>ردیف</w:t>
            </w:r>
          </w:p>
        </w:tc>
      </w:tr>
      <w:tr>
        <w:tc>
          <w:tcPr>
            <w:tcW w:type="dxa" w:w="1944"/>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 ۱   □ ۲   □ ۳   □ ۴   □ ۵</w:t>
            </w:r>
          </w:p>
        </w:tc>
        <w:tc>
          <w:tcPr>
            <w:tcW w:type="dxa" w:w="7704"/>
            <w:vAlign w:val="center"/>
            <w:tcMar>
              <w:top w:w="28" w:type="dxa"/>
              <w:start w:w="40" w:type="dxa"/>
              <w:bottom w:w="28" w:type="dxa"/>
              <w:end w:w="40" w:type="dxa"/>
            </w:tcMar>
          </w:tcPr>
          <w:p>
            <w:pPr>
              <w:jc w:val="right"/>
              <w:bidi w:val="1"/>
            </w:pPr>
            <w:r>
              <w:rPr>
                <w:rFonts w:ascii="Noto Sans Arabic" w:hAnsi="Noto Sans Arabic" w:cs="Noto Sans Arabic" w:eastAsia="Noto Sans Arabic"/>
                <w:b w:val="0"/>
                <w:color w:val="1F2933"/>
                <w:sz w:val="15"/>
              </w:rPr>
              <w:t>فرایندهای اصلی کسب‌وکار، مانند فروش، خرید، ارائه خدمت یا تولید، مشخص و مستند شده‌اند.</w:t>
            </w:r>
          </w:p>
        </w:tc>
        <w:tc>
          <w:tcPr>
            <w:tcW w:type="dxa" w:w="792"/>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۱۷</w:t>
            </w:r>
          </w:p>
        </w:tc>
      </w:tr>
      <w:tr>
        <w:tc>
          <w:tcPr>
            <w:tcW w:type="dxa" w:w="1944"/>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 ۱   □ ۲   □ ۳   □ ۴   □ ۵</w:t>
            </w:r>
          </w:p>
        </w:tc>
        <w:tc>
          <w:tcPr>
            <w:tcW w:type="dxa" w:w="7704"/>
            <w:vAlign w:val="center"/>
            <w:tcMar>
              <w:top w:w="28" w:type="dxa"/>
              <w:start w:w="40" w:type="dxa"/>
              <w:bottom w:w="28" w:type="dxa"/>
              <w:end w:w="40" w:type="dxa"/>
            </w:tcMar>
          </w:tcPr>
          <w:p>
            <w:pPr>
              <w:jc w:val="right"/>
              <w:bidi w:val="1"/>
            </w:pPr>
            <w:r>
              <w:rPr>
                <w:rFonts w:ascii="Noto Sans Arabic" w:hAnsi="Noto Sans Arabic" w:cs="Noto Sans Arabic" w:eastAsia="Noto Sans Arabic"/>
                <w:b w:val="0"/>
                <w:color w:val="1F2933"/>
                <w:sz w:val="15"/>
              </w:rPr>
              <w:t>مسئول هر فرایند و نقطه تحویل کار بین افراد یا واحدها مشخص است.</w:t>
            </w:r>
          </w:p>
        </w:tc>
        <w:tc>
          <w:tcPr>
            <w:tcW w:type="dxa" w:w="792"/>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۱۸</w:t>
            </w:r>
          </w:p>
        </w:tc>
      </w:tr>
      <w:tr>
        <w:tc>
          <w:tcPr>
            <w:tcW w:type="dxa" w:w="1944"/>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 ۱   □ ۲   □ ۳   □ ۴   □ ۵</w:t>
            </w:r>
          </w:p>
        </w:tc>
        <w:tc>
          <w:tcPr>
            <w:tcW w:type="dxa" w:w="7704"/>
            <w:vAlign w:val="center"/>
            <w:tcMar>
              <w:top w:w="28" w:type="dxa"/>
              <w:start w:w="40" w:type="dxa"/>
              <w:bottom w:w="28" w:type="dxa"/>
              <w:end w:w="40" w:type="dxa"/>
            </w:tcMar>
          </w:tcPr>
          <w:p>
            <w:pPr>
              <w:jc w:val="right"/>
              <w:bidi w:val="1"/>
            </w:pPr>
            <w:r>
              <w:rPr>
                <w:rFonts w:ascii="Noto Sans Arabic" w:hAnsi="Noto Sans Arabic" w:cs="Noto Sans Arabic" w:eastAsia="Noto Sans Arabic"/>
                <w:b w:val="0"/>
                <w:color w:val="1F2933"/>
                <w:sz w:val="15"/>
              </w:rPr>
              <w:t>کارهای تکراری تا حد امکان استاندارد، مستند یا خودکار شده‌اند.</w:t>
            </w:r>
          </w:p>
        </w:tc>
        <w:tc>
          <w:tcPr>
            <w:tcW w:type="dxa" w:w="792"/>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۱۹</w:t>
            </w:r>
          </w:p>
        </w:tc>
      </w:tr>
      <w:tr>
        <w:tc>
          <w:tcPr>
            <w:tcW w:type="dxa" w:w="1944"/>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 ۱   □ ۲   □ ۳   □ ۴   □ ۵</w:t>
            </w:r>
          </w:p>
        </w:tc>
        <w:tc>
          <w:tcPr>
            <w:tcW w:type="dxa" w:w="7704"/>
            <w:vAlign w:val="center"/>
            <w:tcMar>
              <w:top w:w="28" w:type="dxa"/>
              <w:start w:w="40" w:type="dxa"/>
              <w:bottom w:w="28" w:type="dxa"/>
              <w:end w:w="40" w:type="dxa"/>
            </w:tcMar>
          </w:tcPr>
          <w:p>
            <w:pPr>
              <w:jc w:val="right"/>
              <w:bidi w:val="1"/>
            </w:pPr>
            <w:r>
              <w:rPr>
                <w:rFonts w:ascii="Noto Sans Arabic" w:hAnsi="Noto Sans Arabic" w:cs="Noto Sans Arabic" w:eastAsia="Noto Sans Arabic"/>
                <w:b w:val="0"/>
                <w:color w:val="1F2933"/>
                <w:sz w:val="15"/>
              </w:rPr>
              <w:t>برای فعالیت‌های اصلی شاخص‌های عملکرد مشخص و قابل اندازه‌گیری وجود دارد.</w:t>
            </w:r>
          </w:p>
        </w:tc>
        <w:tc>
          <w:tcPr>
            <w:tcW w:type="dxa" w:w="792"/>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۲۰</w:t>
            </w:r>
          </w:p>
        </w:tc>
      </w:tr>
      <w:tr>
        <w:tc>
          <w:tcPr>
            <w:tcW w:type="dxa" w:w="1944"/>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 ۱   □ ۲   □ ۳   □ ۴   □ ۵</w:t>
            </w:r>
          </w:p>
        </w:tc>
        <w:tc>
          <w:tcPr>
            <w:tcW w:type="dxa" w:w="7704"/>
            <w:vAlign w:val="center"/>
            <w:tcMar>
              <w:top w:w="28" w:type="dxa"/>
              <w:start w:w="40" w:type="dxa"/>
              <w:bottom w:w="28" w:type="dxa"/>
              <w:end w:w="40" w:type="dxa"/>
            </w:tcMar>
          </w:tcPr>
          <w:p>
            <w:pPr>
              <w:jc w:val="right"/>
              <w:bidi w:val="1"/>
            </w:pPr>
            <w:r>
              <w:rPr>
                <w:rFonts w:ascii="Noto Sans Arabic" w:hAnsi="Noto Sans Arabic" w:cs="Noto Sans Arabic" w:eastAsia="Noto Sans Arabic"/>
                <w:b w:val="0"/>
                <w:color w:val="1F2933"/>
                <w:sz w:val="15"/>
              </w:rPr>
              <w:t>خطاها، تأخیرها و دوباره‌کاری‌ها ثبت و علت آن‌ها بررسی می‌شود.</w:t>
            </w:r>
          </w:p>
        </w:tc>
        <w:tc>
          <w:tcPr>
            <w:tcW w:type="dxa" w:w="792"/>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۲۱</w:t>
            </w:r>
          </w:p>
        </w:tc>
      </w:tr>
      <w:tr>
        <w:tc>
          <w:tcPr>
            <w:tcW w:type="dxa" w:w="1944"/>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 ۱   □ ۲   □ ۳   □ ۴   □ ۵</w:t>
            </w:r>
          </w:p>
        </w:tc>
        <w:tc>
          <w:tcPr>
            <w:tcW w:type="dxa" w:w="7704"/>
            <w:vAlign w:val="center"/>
            <w:tcMar>
              <w:top w:w="28" w:type="dxa"/>
              <w:start w:w="40" w:type="dxa"/>
              <w:bottom w:w="28" w:type="dxa"/>
              <w:end w:w="40" w:type="dxa"/>
            </w:tcMar>
          </w:tcPr>
          <w:p>
            <w:pPr>
              <w:jc w:val="right"/>
              <w:bidi w:val="1"/>
            </w:pPr>
            <w:r>
              <w:rPr>
                <w:rFonts w:ascii="Noto Sans Arabic" w:hAnsi="Noto Sans Arabic" w:cs="Noto Sans Arabic" w:eastAsia="Noto Sans Arabic"/>
                <w:b w:val="0"/>
                <w:color w:val="1F2933"/>
                <w:sz w:val="15"/>
              </w:rPr>
              <w:t>اطلاعات مهم فقط در اختیار یک نفر نیست و امکان دسترسی سازمانی به آن وجود دارد.</w:t>
            </w:r>
          </w:p>
        </w:tc>
        <w:tc>
          <w:tcPr>
            <w:tcW w:type="dxa" w:w="792"/>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۲۲</w:t>
            </w:r>
          </w:p>
        </w:tc>
      </w:tr>
      <w:tr>
        <w:tc>
          <w:tcPr>
            <w:tcW w:type="dxa" w:w="1944"/>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 ۱   □ ۲   □ ۳   □ ۴   □ ۵</w:t>
            </w:r>
          </w:p>
        </w:tc>
        <w:tc>
          <w:tcPr>
            <w:tcW w:type="dxa" w:w="7704"/>
            <w:vAlign w:val="center"/>
            <w:tcMar>
              <w:top w:w="28" w:type="dxa"/>
              <w:start w:w="40" w:type="dxa"/>
              <w:bottom w:w="28" w:type="dxa"/>
              <w:end w:w="40" w:type="dxa"/>
            </w:tcMar>
          </w:tcPr>
          <w:p>
            <w:pPr>
              <w:jc w:val="right"/>
              <w:bidi w:val="1"/>
            </w:pPr>
            <w:r>
              <w:rPr>
                <w:rFonts w:ascii="Noto Sans Arabic" w:hAnsi="Noto Sans Arabic" w:cs="Noto Sans Arabic" w:eastAsia="Noto Sans Arabic"/>
                <w:b w:val="0"/>
                <w:color w:val="1F2933"/>
                <w:sz w:val="15"/>
              </w:rPr>
              <w:t>گزارش‌های موردنیاز مدیریت به‌صورت منظم و قابل استفاده تهیه می‌شوند.</w:t>
            </w:r>
          </w:p>
        </w:tc>
        <w:tc>
          <w:tcPr>
            <w:tcW w:type="dxa" w:w="792"/>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۲۳</w:t>
            </w:r>
          </w:p>
        </w:tc>
      </w:tr>
      <w:tr>
        <w:tc>
          <w:tcPr>
            <w:tcW w:type="dxa" w:w="1944"/>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 ۱   □ ۲   □ ۳   □ ۴   □ ۵</w:t>
            </w:r>
          </w:p>
        </w:tc>
        <w:tc>
          <w:tcPr>
            <w:tcW w:type="dxa" w:w="7704"/>
            <w:vAlign w:val="center"/>
            <w:tcMar>
              <w:top w:w="28" w:type="dxa"/>
              <w:start w:w="40" w:type="dxa"/>
              <w:bottom w:w="28" w:type="dxa"/>
              <w:end w:w="40" w:type="dxa"/>
            </w:tcMar>
          </w:tcPr>
          <w:p>
            <w:pPr>
              <w:jc w:val="right"/>
              <w:bidi w:val="1"/>
            </w:pPr>
            <w:r>
              <w:rPr>
                <w:rFonts w:ascii="Noto Sans Arabic" w:hAnsi="Noto Sans Arabic" w:cs="Noto Sans Arabic" w:eastAsia="Noto Sans Arabic"/>
                <w:b w:val="0"/>
                <w:color w:val="1F2933"/>
                <w:sz w:val="15"/>
              </w:rPr>
              <w:t>با افزایش حجم کار، کیفیت و سرعت اجرای فرایندها تا حد قابل قبولی حفظ می‌شود.</w:t>
            </w:r>
          </w:p>
        </w:tc>
        <w:tc>
          <w:tcPr>
            <w:tcW w:type="dxa" w:w="792"/>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۲۴</w:t>
            </w:r>
          </w:p>
        </w:tc>
      </w:tr>
    </w:tbl>
    <w:p>
      <w:r>
        <w:br w:type="page"/>
      </w:r>
    </w:p>
    <w:p>
      <w:pPr>
        <w:spacing w:after="80" w:before="80" w:line="276" w:lineRule="auto"/>
        <w:jc w:val="right"/>
        <w:bidi w:val="1"/>
      </w:pPr>
      <w:r>
        <w:rPr>
          <w:rFonts w:ascii="Noto Sans Arabic" w:hAnsi="Noto Sans Arabic" w:cs="Noto Sans Arabic" w:eastAsia="Noto Sans Arabic"/>
          <w:b/>
          <w:color w:val="0B5D4B"/>
          <w:sz w:val="34"/>
        </w:rPr>
        <w:t>تیم</w:t>
      </w:r>
    </w:p>
    <w:p>
      <w:pPr>
        <w:spacing w:after="120" w:before="0" w:line="276" w:lineRule="auto"/>
        <w:jc w:val="right"/>
        <w:bidi w:val="1"/>
      </w:pPr>
      <w:r>
        <w:rPr>
          <w:rFonts w:ascii="Noto Sans Arabic" w:hAnsi="Noto Sans Arabic" w:cs="Noto Sans Arabic" w:eastAsia="Noto Sans Arabic"/>
          <w:b w:val="0"/>
          <w:color w:val="6B7280"/>
          <w:sz w:val="20"/>
        </w:rPr>
        <w:t>برای هر عبارت، از ۱ تا ۵ امتیاز انتخاب کنید.    جمع امتیاز این بخش: ........ از ۴۰</w:t>
      </w:r>
    </w:p>
    <w:tbl>
      <w:tblPr>
        <w:tblW w:type="auto" w:w="0"/>
        <w:jc w:val="center"/>
        <w:tblLayout w:type="fixed"/>
        <w:tblLook w:firstColumn="1" w:firstRow="1" w:lastColumn="0" w:lastRow="0" w:noHBand="0" w:noVBand="1" w:val="04A0"/>
      </w:tblPr>
      <w:tblGrid>
        <w:gridCol w:w="3442"/>
        <w:gridCol w:w="3442"/>
        <w:gridCol w:w="3442"/>
      </w:tblGrid>
      <w:tr>
        <w:trPr>
          <w:tblHeader w:val="true"/>
        </w:trPr>
        <w:tc>
          <w:tcPr>
            <w:tcW w:type="dxa" w:w="1944"/>
            <w:shd w:fill="0B5D4B"/>
            <w:tcMar>
              <w:top w:w="60" w:type="dxa"/>
              <w:start w:w="50" w:type="dxa"/>
              <w:bottom w:w="60" w:type="dxa"/>
              <w:end w:w="50" w:type="dxa"/>
            </w:tcMar>
          </w:tcPr>
          <w:p>
            <w:pPr>
              <w:jc w:val="center"/>
            </w:pPr>
            <w:r>
              <w:rPr>
                <w:rFonts w:ascii="Noto Sans Arabic" w:hAnsi="Noto Sans Arabic" w:cs="Noto Sans Arabic" w:eastAsia="Noto Sans Arabic"/>
                <w:b/>
                <w:color w:val="FFFFFF"/>
                <w:sz w:val="19"/>
              </w:rPr>
              <w:t>امتیاز</w:t>
            </w:r>
          </w:p>
        </w:tc>
        <w:tc>
          <w:tcPr>
            <w:tcW w:type="dxa" w:w="7704"/>
            <w:shd w:fill="0B5D4B"/>
            <w:tcMar>
              <w:top w:w="60" w:type="dxa"/>
              <w:start w:w="50" w:type="dxa"/>
              <w:bottom w:w="60" w:type="dxa"/>
              <w:end w:w="50" w:type="dxa"/>
            </w:tcMar>
          </w:tcPr>
          <w:p>
            <w:pPr>
              <w:jc w:val="center"/>
            </w:pPr>
            <w:r>
              <w:rPr>
                <w:rFonts w:ascii="Noto Sans Arabic" w:hAnsi="Noto Sans Arabic" w:cs="Noto Sans Arabic" w:eastAsia="Noto Sans Arabic"/>
                <w:b/>
                <w:color w:val="FFFFFF"/>
                <w:sz w:val="19"/>
              </w:rPr>
              <w:t>عبارت ارزیابی</w:t>
            </w:r>
          </w:p>
        </w:tc>
        <w:tc>
          <w:tcPr>
            <w:tcW w:type="dxa" w:w="792"/>
            <w:shd w:fill="0B5D4B"/>
            <w:tcMar>
              <w:top w:w="60" w:type="dxa"/>
              <w:start w:w="50" w:type="dxa"/>
              <w:bottom w:w="60" w:type="dxa"/>
              <w:end w:w="50" w:type="dxa"/>
            </w:tcMar>
          </w:tcPr>
          <w:p>
            <w:pPr>
              <w:jc w:val="center"/>
            </w:pPr>
            <w:r>
              <w:rPr>
                <w:rFonts w:ascii="Noto Sans Arabic" w:hAnsi="Noto Sans Arabic" w:cs="Noto Sans Arabic" w:eastAsia="Noto Sans Arabic"/>
                <w:b/>
                <w:color w:val="FFFFFF"/>
                <w:sz w:val="19"/>
              </w:rPr>
              <w:t>ردیف</w:t>
            </w:r>
          </w:p>
        </w:tc>
      </w:tr>
      <w:tr>
        <w:tc>
          <w:tcPr>
            <w:tcW w:type="dxa" w:w="1944"/>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 ۱   □ ۲   □ ۳   □ ۴   □ ۵</w:t>
            </w:r>
          </w:p>
        </w:tc>
        <w:tc>
          <w:tcPr>
            <w:tcW w:type="dxa" w:w="7704"/>
            <w:vAlign w:val="center"/>
            <w:tcMar>
              <w:top w:w="28" w:type="dxa"/>
              <w:start w:w="40" w:type="dxa"/>
              <w:bottom w:w="28" w:type="dxa"/>
              <w:end w:w="40" w:type="dxa"/>
            </w:tcMar>
          </w:tcPr>
          <w:p>
            <w:pPr>
              <w:jc w:val="right"/>
              <w:bidi w:val="1"/>
            </w:pPr>
            <w:r>
              <w:rPr>
                <w:rFonts w:ascii="Noto Sans Arabic" w:hAnsi="Noto Sans Arabic" w:cs="Noto Sans Arabic" w:eastAsia="Noto Sans Arabic"/>
                <w:b w:val="0"/>
                <w:color w:val="1F2933"/>
                <w:sz w:val="15"/>
              </w:rPr>
              <w:t>شرح وظایف، مسئولیت‌ها و حدود اختیار هر فرد مشخص است.</w:t>
            </w:r>
          </w:p>
        </w:tc>
        <w:tc>
          <w:tcPr>
            <w:tcW w:type="dxa" w:w="792"/>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۲۵</w:t>
            </w:r>
          </w:p>
        </w:tc>
      </w:tr>
      <w:tr>
        <w:tc>
          <w:tcPr>
            <w:tcW w:type="dxa" w:w="1944"/>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 ۱   □ ۲   □ ۳   □ ۴   □ ۵</w:t>
            </w:r>
          </w:p>
        </w:tc>
        <w:tc>
          <w:tcPr>
            <w:tcW w:type="dxa" w:w="7704"/>
            <w:vAlign w:val="center"/>
            <w:tcMar>
              <w:top w:w="28" w:type="dxa"/>
              <w:start w:w="40" w:type="dxa"/>
              <w:bottom w:w="28" w:type="dxa"/>
              <w:end w:w="40" w:type="dxa"/>
            </w:tcMar>
          </w:tcPr>
          <w:p>
            <w:pPr>
              <w:jc w:val="right"/>
              <w:bidi w:val="1"/>
            </w:pPr>
            <w:r>
              <w:rPr>
                <w:rFonts w:ascii="Noto Sans Arabic" w:hAnsi="Noto Sans Arabic" w:cs="Noto Sans Arabic" w:eastAsia="Noto Sans Arabic"/>
                <w:b w:val="0"/>
                <w:color w:val="1F2933"/>
                <w:sz w:val="15"/>
              </w:rPr>
              <w:t>معیار ارزیابی عملکرد هر عضو تیم روشن و قابل اندازه‌گیری است.</w:t>
            </w:r>
          </w:p>
        </w:tc>
        <w:tc>
          <w:tcPr>
            <w:tcW w:type="dxa" w:w="792"/>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۲۶</w:t>
            </w:r>
          </w:p>
        </w:tc>
      </w:tr>
      <w:tr>
        <w:tc>
          <w:tcPr>
            <w:tcW w:type="dxa" w:w="1944"/>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 ۱   □ ۲   □ ۳   □ ۴   □ ۵</w:t>
            </w:r>
          </w:p>
        </w:tc>
        <w:tc>
          <w:tcPr>
            <w:tcW w:type="dxa" w:w="7704"/>
            <w:vAlign w:val="center"/>
            <w:tcMar>
              <w:top w:w="28" w:type="dxa"/>
              <w:start w:w="40" w:type="dxa"/>
              <w:bottom w:w="28" w:type="dxa"/>
              <w:end w:w="40" w:type="dxa"/>
            </w:tcMar>
          </w:tcPr>
          <w:p>
            <w:pPr>
              <w:jc w:val="right"/>
              <w:bidi w:val="1"/>
            </w:pPr>
            <w:r>
              <w:rPr>
                <w:rFonts w:ascii="Noto Sans Arabic" w:hAnsi="Noto Sans Arabic" w:cs="Noto Sans Arabic" w:eastAsia="Noto Sans Arabic"/>
                <w:b w:val="0"/>
                <w:color w:val="1F2933"/>
                <w:sz w:val="15"/>
              </w:rPr>
              <w:t>جلسات تیمی با زمان‌بندی مشخص، دستور جلسه و خروجی روشن برگزار می‌شوند.</w:t>
            </w:r>
          </w:p>
        </w:tc>
        <w:tc>
          <w:tcPr>
            <w:tcW w:type="dxa" w:w="792"/>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۲۷</w:t>
            </w:r>
          </w:p>
        </w:tc>
      </w:tr>
      <w:tr>
        <w:tc>
          <w:tcPr>
            <w:tcW w:type="dxa" w:w="1944"/>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 ۱   □ ۲   □ ۳   □ ۴   □ ۵</w:t>
            </w:r>
          </w:p>
        </w:tc>
        <w:tc>
          <w:tcPr>
            <w:tcW w:type="dxa" w:w="7704"/>
            <w:vAlign w:val="center"/>
            <w:tcMar>
              <w:top w:w="28" w:type="dxa"/>
              <w:start w:w="40" w:type="dxa"/>
              <w:bottom w:w="28" w:type="dxa"/>
              <w:end w:w="40" w:type="dxa"/>
            </w:tcMar>
          </w:tcPr>
          <w:p>
            <w:pPr>
              <w:jc w:val="right"/>
              <w:bidi w:val="1"/>
            </w:pPr>
            <w:r>
              <w:rPr>
                <w:rFonts w:ascii="Noto Sans Arabic" w:hAnsi="Noto Sans Arabic" w:cs="Noto Sans Arabic" w:eastAsia="Noto Sans Arabic"/>
                <w:b w:val="0"/>
                <w:color w:val="1F2933"/>
                <w:sz w:val="15"/>
              </w:rPr>
              <w:t>بازخورد عملکرد به‌صورت منظم، شفاف و قابل اقدام ارائه می‌شود.</w:t>
            </w:r>
          </w:p>
        </w:tc>
        <w:tc>
          <w:tcPr>
            <w:tcW w:type="dxa" w:w="792"/>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۲۸</w:t>
            </w:r>
          </w:p>
        </w:tc>
      </w:tr>
      <w:tr>
        <w:tc>
          <w:tcPr>
            <w:tcW w:type="dxa" w:w="1944"/>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 ۱   □ ۲   □ ۳   □ ۴   □ ۵</w:t>
            </w:r>
          </w:p>
        </w:tc>
        <w:tc>
          <w:tcPr>
            <w:tcW w:type="dxa" w:w="7704"/>
            <w:vAlign w:val="center"/>
            <w:tcMar>
              <w:top w:w="28" w:type="dxa"/>
              <w:start w:w="40" w:type="dxa"/>
              <w:bottom w:w="28" w:type="dxa"/>
              <w:end w:w="40" w:type="dxa"/>
            </w:tcMar>
          </w:tcPr>
          <w:p>
            <w:pPr>
              <w:jc w:val="right"/>
              <w:bidi w:val="1"/>
            </w:pPr>
            <w:r>
              <w:rPr>
                <w:rFonts w:ascii="Noto Sans Arabic" w:hAnsi="Noto Sans Arabic" w:cs="Noto Sans Arabic" w:eastAsia="Noto Sans Arabic"/>
                <w:b w:val="0"/>
                <w:color w:val="1F2933"/>
                <w:sz w:val="15"/>
              </w:rPr>
              <w:t>آموزش و انتقال دانش در تیم انجام می‌شود و دانش فقط نزد افراد باقی نمی‌ماند.</w:t>
            </w:r>
          </w:p>
        </w:tc>
        <w:tc>
          <w:tcPr>
            <w:tcW w:type="dxa" w:w="792"/>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۲۹</w:t>
            </w:r>
          </w:p>
        </w:tc>
      </w:tr>
      <w:tr>
        <w:tc>
          <w:tcPr>
            <w:tcW w:type="dxa" w:w="1944"/>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 ۱   □ ۲   □ ۳   □ ۴   □ ۵</w:t>
            </w:r>
          </w:p>
        </w:tc>
        <w:tc>
          <w:tcPr>
            <w:tcW w:type="dxa" w:w="7704"/>
            <w:vAlign w:val="center"/>
            <w:tcMar>
              <w:top w:w="28" w:type="dxa"/>
              <w:start w:w="40" w:type="dxa"/>
              <w:bottom w:w="28" w:type="dxa"/>
              <w:end w:w="40" w:type="dxa"/>
            </w:tcMar>
          </w:tcPr>
          <w:p>
            <w:pPr>
              <w:jc w:val="right"/>
              <w:bidi w:val="1"/>
            </w:pPr>
            <w:r>
              <w:rPr>
                <w:rFonts w:ascii="Noto Sans Arabic" w:hAnsi="Noto Sans Arabic" w:cs="Noto Sans Arabic" w:eastAsia="Noto Sans Arabic"/>
                <w:b w:val="0"/>
                <w:color w:val="1F2933"/>
                <w:sz w:val="15"/>
              </w:rPr>
              <w:t>وابستگی کسب‌وکار به افراد کلیدی تا حد قابل قبول کنترل شده است.</w:t>
            </w:r>
          </w:p>
        </w:tc>
        <w:tc>
          <w:tcPr>
            <w:tcW w:type="dxa" w:w="792"/>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۳۰</w:t>
            </w:r>
          </w:p>
        </w:tc>
      </w:tr>
      <w:tr>
        <w:tc>
          <w:tcPr>
            <w:tcW w:type="dxa" w:w="1944"/>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 ۱   □ ۲   □ ۳   □ ۴   □ ۵</w:t>
            </w:r>
          </w:p>
        </w:tc>
        <w:tc>
          <w:tcPr>
            <w:tcW w:type="dxa" w:w="7704"/>
            <w:vAlign w:val="center"/>
            <w:tcMar>
              <w:top w:w="28" w:type="dxa"/>
              <w:start w:w="40" w:type="dxa"/>
              <w:bottom w:w="28" w:type="dxa"/>
              <w:end w:w="40" w:type="dxa"/>
            </w:tcMar>
          </w:tcPr>
          <w:p>
            <w:pPr>
              <w:jc w:val="right"/>
              <w:bidi w:val="1"/>
            </w:pPr>
            <w:r>
              <w:rPr>
                <w:rFonts w:ascii="Noto Sans Arabic" w:hAnsi="Noto Sans Arabic" w:cs="Noto Sans Arabic" w:eastAsia="Noto Sans Arabic"/>
                <w:b w:val="0"/>
                <w:color w:val="1F2933"/>
                <w:sz w:val="15"/>
              </w:rPr>
              <w:t>اعضای تیم از اهداف و اولویت‌های اصلی کسب‌وکار آگاه هستند.</w:t>
            </w:r>
          </w:p>
        </w:tc>
        <w:tc>
          <w:tcPr>
            <w:tcW w:type="dxa" w:w="792"/>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۳۱</w:t>
            </w:r>
          </w:p>
        </w:tc>
      </w:tr>
      <w:tr>
        <w:tc>
          <w:tcPr>
            <w:tcW w:type="dxa" w:w="1944"/>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 ۱   □ ۲   □ ۳   □ ۴   □ ۵</w:t>
            </w:r>
          </w:p>
        </w:tc>
        <w:tc>
          <w:tcPr>
            <w:tcW w:type="dxa" w:w="7704"/>
            <w:vAlign w:val="center"/>
            <w:tcMar>
              <w:top w:w="28" w:type="dxa"/>
              <w:start w:w="40" w:type="dxa"/>
              <w:bottom w:w="28" w:type="dxa"/>
              <w:end w:w="40" w:type="dxa"/>
            </w:tcMar>
          </w:tcPr>
          <w:p>
            <w:pPr>
              <w:jc w:val="right"/>
              <w:bidi w:val="1"/>
            </w:pPr>
            <w:r>
              <w:rPr>
                <w:rFonts w:ascii="Noto Sans Arabic" w:hAnsi="Noto Sans Arabic" w:cs="Noto Sans Arabic" w:eastAsia="Noto Sans Arabic"/>
                <w:b w:val="0"/>
                <w:color w:val="1F2933"/>
                <w:sz w:val="15"/>
              </w:rPr>
              <w:t>مشکلات و اختلاف‌های بین افراد یا واحدها سریع و شفاف پیگیری می‌شوند.</w:t>
            </w:r>
          </w:p>
        </w:tc>
        <w:tc>
          <w:tcPr>
            <w:tcW w:type="dxa" w:w="792"/>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۳۲</w:t>
            </w:r>
          </w:p>
        </w:tc>
      </w:tr>
    </w:tbl>
    <w:p>
      <w:r>
        <w:br w:type="page"/>
      </w:r>
    </w:p>
    <w:p>
      <w:pPr>
        <w:spacing w:after="80" w:before="80" w:line="276" w:lineRule="auto"/>
        <w:jc w:val="right"/>
        <w:bidi w:val="1"/>
      </w:pPr>
      <w:r>
        <w:rPr>
          <w:rFonts w:ascii="Noto Sans Arabic" w:hAnsi="Noto Sans Arabic" w:cs="Noto Sans Arabic" w:eastAsia="Noto Sans Arabic"/>
          <w:b/>
          <w:color w:val="0B5D4B"/>
          <w:sz w:val="34"/>
        </w:rPr>
        <w:t>مدیریت</w:t>
      </w:r>
    </w:p>
    <w:p>
      <w:pPr>
        <w:spacing w:after="120" w:before="0" w:line="276" w:lineRule="auto"/>
        <w:jc w:val="right"/>
        <w:bidi w:val="1"/>
      </w:pPr>
      <w:r>
        <w:rPr>
          <w:rFonts w:ascii="Noto Sans Arabic" w:hAnsi="Noto Sans Arabic" w:cs="Noto Sans Arabic" w:eastAsia="Noto Sans Arabic"/>
          <w:b w:val="0"/>
          <w:color w:val="6B7280"/>
          <w:sz w:val="20"/>
        </w:rPr>
        <w:t>برای هر عبارت، از ۱ تا ۵ امتیاز انتخاب کنید.    جمع امتیاز این بخش: ........ از ۴۰</w:t>
      </w:r>
    </w:p>
    <w:tbl>
      <w:tblPr>
        <w:tblW w:type="auto" w:w="0"/>
        <w:jc w:val="center"/>
        <w:tblLayout w:type="fixed"/>
        <w:tblLook w:firstColumn="1" w:firstRow="1" w:lastColumn="0" w:lastRow="0" w:noHBand="0" w:noVBand="1" w:val="04A0"/>
      </w:tblPr>
      <w:tblGrid>
        <w:gridCol w:w="3442"/>
        <w:gridCol w:w="3442"/>
        <w:gridCol w:w="3442"/>
      </w:tblGrid>
      <w:tr>
        <w:trPr>
          <w:tblHeader w:val="true"/>
        </w:trPr>
        <w:tc>
          <w:tcPr>
            <w:tcW w:type="dxa" w:w="1944"/>
            <w:shd w:fill="0B5D4B"/>
            <w:tcMar>
              <w:top w:w="60" w:type="dxa"/>
              <w:start w:w="50" w:type="dxa"/>
              <w:bottom w:w="60" w:type="dxa"/>
              <w:end w:w="50" w:type="dxa"/>
            </w:tcMar>
          </w:tcPr>
          <w:p>
            <w:pPr>
              <w:jc w:val="center"/>
            </w:pPr>
            <w:r>
              <w:rPr>
                <w:rFonts w:ascii="Noto Sans Arabic" w:hAnsi="Noto Sans Arabic" w:cs="Noto Sans Arabic" w:eastAsia="Noto Sans Arabic"/>
                <w:b/>
                <w:color w:val="FFFFFF"/>
                <w:sz w:val="19"/>
              </w:rPr>
              <w:t>امتیاز</w:t>
            </w:r>
          </w:p>
        </w:tc>
        <w:tc>
          <w:tcPr>
            <w:tcW w:type="dxa" w:w="7704"/>
            <w:shd w:fill="0B5D4B"/>
            <w:tcMar>
              <w:top w:w="60" w:type="dxa"/>
              <w:start w:w="50" w:type="dxa"/>
              <w:bottom w:w="60" w:type="dxa"/>
              <w:end w:w="50" w:type="dxa"/>
            </w:tcMar>
          </w:tcPr>
          <w:p>
            <w:pPr>
              <w:jc w:val="center"/>
            </w:pPr>
            <w:r>
              <w:rPr>
                <w:rFonts w:ascii="Noto Sans Arabic" w:hAnsi="Noto Sans Arabic" w:cs="Noto Sans Arabic" w:eastAsia="Noto Sans Arabic"/>
                <w:b/>
                <w:color w:val="FFFFFF"/>
                <w:sz w:val="19"/>
              </w:rPr>
              <w:t>عبارت ارزیابی</w:t>
            </w:r>
          </w:p>
        </w:tc>
        <w:tc>
          <w:tcPr>
            <w:tcW w:type="dxa" w:w="792"/>
            <w:shd w:fill="0B5D4B"/>
            <w:tcMar>
              <w:top w:w="60" w:type="dxa"/>
              <w:start w:w="50" w:type="dxa"/>
              <w:bottom w:w="60" w:type="dxa"/>
              <w:end w:w="50" w:type="dxa"/>
            </w:tcMar>
          </w:tcPr>
          <w:p>
            <w:pPr>
              <w:jc w:val="center"/>
            </w:pPr>
            <w:r>
              <w:rPr>
                <w:rFonts w:ascii="Noto Sans Arabic" w:hAnsi="Noto Sans Arabic" w:cs="Noto Sans Arabic" w:eastAsia="Noto Sans Arabic"/>
                <w:b/>
                <w:color w:val="FFFFFF"/>
                <w:sz w:val="19"/>
              </w:rPr>
              <w:t>ردیف</w:t>
            </w:r>
          </w:p>
        </w:tc>
      </w:tr>
      <w:tr>
        <w:tc>
          <w:tcPr>
            <w:tcW w:type="dxa" w:w="1944"/>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 ۱   □ ۲   □ ۳   □ ۴   □ ۵</w:t>
            </w:r>
          </w:p>
        </w:tc>
        <w:tc>
          <w:tcPr>
            <w:tcW w:type="dxa" w:w="7704"/>
            <w:vAlign w:val="center"/>
            <w:tcMar>
              <w:top w:w="28" w:type="dxa"/>
              <w:start w:w="40" w:type="dxa"/>
              <w:bottom w:w="28" w:type="dxa"/>
              <w:end w:w="40" w:type="dxa"/>
            </w:tcMar>
          </w:tcPr>
          <w:p>
            <w:pPr>
              <w:jc w:val="right"/>
              <w:bidi w:val="1"/>
            </w:pPr>
            <w:r>
              <w:rPr>
                <w:rFonts w:ascii="Noto Sans Arabic" w:hAnsi="Noto Sans Arabic" w:cs="Noto Sans Arabic" w:eastAsia="Noto Sans Arabic"/>
                <w:b w:val="0"/>
                <w:color w:val="1F2933"/>
                <w:sz w:val="15"/>
              </w:rPr>
              <w:t>اهداف سه‌ماهه کسب‌وکار مشخص و به چند اولویت محدود تبدیل شده‌اند.</w:t>
            </w:r>
          </w:p>
        </w:tc>
        <w:tc>
          <w:tcPr>
            <w:tcW w:type="dxa" w:w="792"/>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۳۳</w:t>
            </w:r>
          </w:p>
        </w:tc>
      </w:tr>
      <w:tr>
        <w:tc>
          <w:tcPr>
            <w:tcW w:type="dxa" w:w="1944"/>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 ۱   □ ۲   □ ۳   □ ۴   □ ۵</w:t>
            </w:r>
          </w:p>
        </w:tc>
        <w:tc>
          <w:tcPr>
            <w:tcW w:type="dxa" w:w="7704"/>
            <w:vAlign w:val="center"/>
            <w:tcMar>
              <w:top w:w="28" w:type="dxa"/>
              <w:start w:w="40" w:type="dxa"/>
              <w:bottom w:w="28" w:type="dxa"/>
              <w:end w:w="40" w:type="dxa"/>
            </w:tcMar>
          </w:tcPr>
          <w:p>
            <w:pPr>
              <w:jc w:val="right"/>
              <w:bidi w:val="1"/>
            </w:pPr>
            <w:r>
              <w:rPr>
                <w:rFonts w:ascii="Noto Sans Arabic" w:hAnsi="Noto Sans Arabic" w:cs="Noto Sans Arabic" w:eastAsia="Noto Sans Arabic"/>
                <w:b w:val="0"/>
                <w:color w:val="1F2933"/>
                <w:sz w:val="15"/>
              </w:rPr>
              <w:t>تصمیم‌های مهم تا حد امکان بر اساس داده و شواهد گرفته می‌شوند.</w:t>
            </w:r>
          </w:p>
        </w:tc>
        <w:tc>
          <w:tcPr>
            <w:tcW w:type="dxa" w:w="792"/>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۳۴</w:t>
            </w:r>
          </w:p>
        </w:tc>
      </w:tr>
      <w:tr>
        <w:tc>
          <w:tcPr>
            <w:tcW w:type="dxa" w:w="1944"/>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 ۱   □ ۲   □ ۳   □ ۴   □ ۵</w:t>
            </w:r>
          </w:p>
        </w:tc>
        <w:tc>
          <w:tcPr>
            <w:tcW w:type="dxa" w:w="7704"/>
            <w:vAlign w:val="center"/>
            <w:tcMar>
              <w:top w:w="28" w:type="dxa"/>
              <w:start w:w="40" w:type="dxa"/>
              <w:bottom w:w="28" w:type="dxa"/>
              <w:end w:w="40" w:type="dxa"/>
            </w:tcMar>
          </w:tcPr>
          <w:p>
            <w:pPr>
              <w:jc w:val="right"/>
              <w:bidi w:val="1"/>
            </w:pPr>
            <w:r>
              <w:rPr>
                <w:rFonts w:ascii="Noto Sans Arabic" w:hAnsi="Noto Sans Arabic" w:cs="Noto Sans Arabic" w:eastAsia="Noto Sans Arabic"/>
                <w:b w:val="0"/>
                <w:color w:val="1F2933"/>
                <w:sz w:val="15"/>
              </w:rPr>
              <w:t>شاخص‌های کلیدی کسب‌وکار منظم در گزارش یا داشبورد مرور می‌شوند.</w:t>
            </w:r>
          </w:p>
        </w:tc>
        <w:tc>
          <w:tcPr>
            <w:tcW w:type="dxa" w:w="792"/>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۳۵</w:t>
            </w:r>
          </w:p>
        </w:tc>
      </w:tr>
      <w:tr>
        <w:tc>
          <w:tcPr>
            <w:tcW w:type="dxa" w:w="1944"/>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 ۱   □ ۲   □ ۳   □ ۴   □ ۵</w:t>
            </w:r>
          </w:p>
        </w:tc>
        <w:tc>
          <w:tcPr>
            <w:tcW w:type="dxa" w:w="7704"/>
            <w:vAlign w:val="center"/>
            <w:tcMar>
              <w:top w:w="28" w:type="dxa"/>
              <w:start w:w="40" w:type="dxa"/>
              <w:bottom w:w="28" w:type="dxa"/>
              <w:end w:w="40" w:type="dxa"/>
            </w:tcMar>
          </w:tcPr>
          <w:p>
            <w:pPr>
              <w:jc w:val="right"/>
              <w:bidi w:val="1"/>
            </w:pPr>
            <w:r>
              <w:rPr>
                <w:rFonts w:ascii="Noto Sans Arabic" w:hAnsi="Noto Sans Arabic" w:cs="Noto Sans Arabic" w:eastAsia="Noto Sans Arabic"/>
                <w:b w:val="0"/>
                <w:color w:val="1F2933"/>
                <w:sz w:val="15"/>
              </w:rPr>
              <w:t>وضعیت مالی، سودآوری و جریان نقدی منظم بررسی می‌شود.</w:t>
            </w:r>
          </w:p>
        </w:tc>
        <w:tc>
          <w:tcPr>
            <w:tcW w:type="dxa" w:w="792"/>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۳۶</w:t>
            </w:r>
          </w:p>
        </w:tc>
      </w:tr>
      <w:tr>
        <w:tc>
          <w:tcPr>
            <w:tcW w:type="dxa" w:w="1944"/>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 ۱   □ ۲   □ ۳   □ ۴   □ ۵</w:t>
            </w:r>
          </w:p>
        </w:tc>
        <w:tc>
          <w:tcPr>
            <w:tcW w:type="dxa" w:w="7704"/>
            <w:vAlign w:val="center"/>
            <w:tcMar>
              <w:top w:w="28" w:type="dxa"/>
              <w:start w:w="40" w:type="dxa"/>
              <w:bottom w:w="28" w:type="dxa"/>
              <w:end w:w="40" w:type="dxa"/>
            </w:tcMar>
          </w:tcPr>
          <w:p>
            <w:pPr>
              <w:jc w:val="right"/>
              <w:bidi w:val="1"/>
            </w:pPr>
            <w:r>
              <w:rPr>
                <w:rFonts w:ascii="Noto Sans Arabic" w:hAnsi="Noto Sans Arabic" w:cs="Noto Sans Arabic" w:eastAsia="Noto Sans Arabic"/>
                <w:b w:val="0"/>
                <w:color w:val="1F2933"/>
                <w:sz w:val="15"/>
              </w:rPr>
              <w:t>ریسک‌های اصلی شناسایی شده‌اند و برای آن‌ها برنامه پیگیری وجود دارد.</w:t>
            </w:r>
          </w:p>
        </w:tc>
        <w:tc>
          <w:tcPr>
            <w:tcW w:type="dxa" w:w="792"/>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۳۷</w:t>
            </w:r>
          </w:p>
        </w:tc>
      </w:tr>
      <w:tr>
        <w:tc>
          <w:tcPr>
            <w:tcW w:type="dxa" w:w="1944"/>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 ۱   □ ۲   □ ۳   □ ۴   □ ۵</w:t>
            </w:r>
          </w:p>
        </w:tc>
        <w:tc>
          <w:tcPr>
            <w:tcW w:type="dxa" w:w="7704"/>
            <w:vAlign w:val="center"/>
            <w:tcMar>
              <w:top w:w="28" w:type="dxa"/>
              <w:start w:w="40" w:type="dxa"/>
              <w:bottom w:w="28" w:type="dxa"/>
              <w:end w:w="40" w:type="dxa"/>
            </w:tcMar>
          </w:tcPr>
          <w:p>
            <w:pPr>
              <w:jc w:val="right"/>
              <w:bidi w:val="1"/>
            </w:pPr>
            <w:r>
              <w:rPr>
                <w:rFonts w:ascii="Noto Sans Arabic" w:hAnsi="Noto Sans Arabic" w:cs="Noto Sans Arabic" w:eastAsia="Noto Sans Arabic"/>
                <w:b w:val="0"/>
                <w:color w:val="1F2933"/>
                <w:sz w:val="15"/>
              </w:rPr>
              <w:t>پروژه‌ها بر اساس اهمیت و ظرفیت واقعی اولویت‌بندی می‌شوند.</w:t>
            </w:r>
          </w:p>
        </w:tc>
        <w:tc>
          <w:tcPr>
            <w:tcW w:type="dxa" w:w="792"/>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۳۸</w:t>
            </w:r>
          </w:p>
        </w:tc>
      </w:tr>
      <w:tr>
        <w:tc>
          <w:tcPr>
            <w:tcW w:type="dxa" w:w="1944"/>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 ۱   □ ۲   □ ۳   □ ۴   □ ۵</w:t>
            </w:r>
          </w:p>
        </w:tc>
        <w:tc>
          <w:tcPr>
            <w:tcW w:type="dxa" w:w="7704"/>
            <w:vAlign w:val="center"/>
            <w:tcMar>
              <w:top w:w="28" w:type="dxa"/>
              <w:start w:w="40" w:type="dxa"/>
              <w:bottom w:w="28" w:type="dxa"/>
              <w:end w:w="40" w:type="dxa"/>
            </w:tcMar>
          </w:tcPr>
          <w:p>
            <w:pPr>
              <w:jc w:val="right"/>
              <w:bidi w:val="1"/>
            </w:pPr>
            <w:r>
              <w:rPr>
                <w:rFonts w:ascii="Noto Sans Arabic" w:hAnsi="Noto Sans Arabic" w:cs="Noto Sans Arabic" w:eastAsia="Noto Sans Arabic"/>
                <w:b w:val="0"/>
                <w:color w:val="1F2933"/>
                <w:sz w:val="15"/>
              </w:rPr>
              <w:t>پس از اجرای تصمیم‌های مهم، نتیجه و نکات آموخته‌شده ثبت می‌شوند.</w:t>
            </w:r>
          </w:p>
        </w:tc>
        <w:tc>
          <w:tcPr>
            <w:tcW w:type="dxa" w:w="792"/>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۳۹</w:t>
            </w:r>
          </w:p>
        </w:tc>
      </w:tr>
      <w:tr>
        <w:tc>
          <w:tcPr>
            <w:tcW w:type="dxa" w:w="1944"/>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 ۱   □ ۲   □ ۳   □ ۴   □ ۵</w:t>
            </w:r>
          </w:p>
        </w:tc>
        <w:tc>
          <w:tcPr>
            <w:tcW w:type="dxa" w:w="7704"/>
            <w:vAlign w:val="center"/>
            <w:tcMar>
              <w:top w:w="28" w:type="dxa"/>
              <w:start w:w="40" w:type="dxa"/>
              <w:bottom w:w="28" w:type="dxa"/>
              <w:end w:w="40" w:type="dxa"/>
            </w:tcMar>
          </w:tcPr>
          <w:p>
            <w:pPr>
              <w:jc w:val="right"/>
              <w:bidi w:val="1"/>
            </w:pPr>
            <w:r>
              <w:rPr>
                <w:rFonts w:ascii="Noto Sans Arabic" w:hAnsi="Noto Sans Arabic" w:cs="Noto Sans Arabic" w:eastAsia="Noto Sans Arabic"/>
                <w:b w:val="0"/>
                <w:color w:val="1F2933"/>
                <w:sz w:val="15"/>
              </w:rPr>
              <w:t>مدیر برای برنامه‌ریزی و توسعه کسب‌وکار زمان مشخصی دارد.</w:t>
            </w:r>
          </w:p>
        </w:tc>
        <w:tc>
          <w:tcPr>
            <w:tcW w:type="dxa" w:w="792"/>
            <w:vAlign w:val="center"/>
            <w:tcMar>
              <w:top w:w="28" w:type="dxa"/>
              <w:start w:w="40" w:type="dxa"/>
              <w:bottom w:w="28" w:type="dxa"/>
              <w:end w:w="40" w:type="dxa"/>
            </w:tcMar>
          </w:tcPr>
          <w:p>
            <w:pPr>
              <w:jc w:val="center"/>
              <w:bidi w:val="1"/>
            </w:pPr>
            <w:r>
              <w:rPr>
                <w:rFonts w:ascii="Noto Sans Arabic" w:hAnsi="Noto Sans Arabic" w:cs="Noto Sans Arabic" w:eastAsia="Noto Sans Arabic"/>
                <w:b w:val="0"/>
                <w:color w:val="1F2933"/>
                <w:sz w:val="16"/>
              </w:rPr>
              <w:t>۴۰</w:t>
            </w:r>
          </w:p>
        </w:tc>
      </w:tr>
    </w:tbl>
    <w:p>
      <w:r>
        <w:br w:type="page"/>
      </w:r>
    </w:p>
    <w:p>
      <w:pPr>
        <w:spacing w:after="120" w:before="160" w:line="276" w:lineRule="auto"/>
        <w:jc w:val="right"/>
        <w:bidi w:val="1"/>
      </w:pPr>
      <w:r>
        <w:rPr>
          <w:rFonts w:ascii="Noto Sans Arabic" w:hAnsi="Noto Sans Arabic" w:cs="Noto Sans Arabic" w:eastAsia="Noto Sans Arabic"/>
          <w:b/>
          <w:color w:val="0B5D4B"/>
          <w:sz w:val="38"/>
        </w:rPr>
        <w:t>جمع‌بندی امتیاز</w:t>
      </w:r>
    </w:p>
    <w:p>
      <w:pPr>
        <w:spacing w:after="160" w:before="0" w:line="276" w:lineRule="auto"/>
        <w:jc w:val="right"/>
        <w:bidi w:val="1"/>
      </w:pPr>
      <w:r>
        <w:rPr>
          <w:rFonts w:ascii="Noto Sans Arabic" w:hAnsi="Noto Sans Arabic" w:cs="Noto Sans Arabic" w:eastAsia="Noto Sans Arabic"/>
          <w:b w:val="0"/>
          <w:color w:val="6B7280"/>
          <w:sz w:val="21"/>
        </w:rPr>
        <w:t>امتیاز هر بخش را وارد کنید. حوزه‌ای که کمترین امتیاز را دارد، نقطه شروع مناسب‌تری برای بهبود است.</w:t>
      </w:r>
    </w:p>
    <w:tbl>
      <w:tblPr>
        <w:tblW w:type="auto" w:w="0"/>
        <w:jc w:val="center"/>
        <w:tblLook w:firstColumn="1" w:firstRow="1" w:lastColumn="0" w:lastRow="0" w:noHBand="0" w:noVBand="1" w:val="04A0"/>
        <w:bidiVisual/>
      </w:tblPr>
      <w:tblGrid>
        <w:gridCol w:w="3442"/>
        <w:gridCol w:w="3442"/>
        <w:gridCol w:w="3442"/>
      </w:tblGrid>
      <w:tr>
        <w:tc>
          <w:tcPr>
            <w:tcW w:type="dxa" w:w="3442"/>
            <w:shd w:fill="0B5D4B"/>
            <w:tcMar>
              <w:top w:w="70" w:type="dxa"/>
              <w:start w:w="80" w:type="dxa"/>
              <w:bottom w:w="70" w:type="dxa"/>
              <w:end w:w="80" w:type="dxa"/>
            </w:tcMar>
          </w:tcPr>
          <w:p>
            <w:pPr>
              <w:jc w:val="center"/>
            </w:pPr>
            <w:r>
              <w:rPr>
                <w:rFonts w:ascii="Noto Sans Arabic" w:hAnsi="Noto Sans Arabic" w:cs="Noto Sans Arabic" w:eastAsia="Noto Sans Arabic"/>
                <w:b/>
                <w:color w:val="FFFFFF"/>
                <w:sz w:val="21"/>
              </w:rPr>
              <w:t>حوزه</w:t>
            </w:r>
          </w:p>
        </w:tc>
        <w:tc>
          <w:tcPr>
            <w:tcW w:type="dxa" w:w="3442"/>
            <w:shd w:fill="0B5D4B"/>
            <w:tcMar>
              <w:top w:w="70" w:type="dxa"/>
              <w:start w:w="80" w:type="dxa"/>
              <w:bottom w:w="70" w:type="dxa"/>
              <w:end w:w="80" w:type="dxa"/>
            </w:tcMar>
          </w:tcPr>
          <w:p>
            <w:pPr>
              <w:jc w:val="center"/>
            </w:pPr>
            <w:r>
              <w:rPr>
                <w:rFonts w:ascii="Noto Sans Arabic" w:hAnsi="Noto Sans Arabic" w:cs="Noto Sans Arabic" w:eastAsia="Noto Sans Arabic"/>
                <w:b/>
                <w:color w:val="FFFFFF"/>
                <w:sz w:val="21"/>
              </w:rPr>
              <w:t>امتیاز شما</w:t>
            </w:r>
          </w:p>
        </w:tc>
        <w:tc>
          <w:tcPr>
            <w:tcW w:type="dxa" w:w="3442"/>
            <w:shd w:fill="0B5D4B"/>
            <w:tcMar>
              <w:top w:w="70" w:type="dxa"/>
              <w:start w:w="80" w:type="dxa"/>
              <w:bottom w:w="70" w:type="dxa"/>
              <w:end w:w="80" w:type="dxa"/>
            </w:tcMar>
          </w:tcPr>
          <w:p>
            <w:pPr>
              <w:jc w:val="center"/>
            </w:pPr>
            <w:r>
              <w:rPr>
                <w:rFonts w:ascii="Noto Sans Arabic" w:hAnsi="Noto Sans Arabic" w:cs="Noto Sans Arabic" w:eastAsia="Noto Sans Arabic"/>
                <w:b/>
                <w:color w:val="FFFFFF"/>
                <w:sz w:val="21"/>
              </w:rPr>
              <w:t>حداکثر</w:t>
            </w:r>
          </w:p>
        </w:tc>
      </w:tr>
      <w:tr>
        <w:tc>
          <w:tcPr>
            <w:tcW w:type="dxa" w:w="3442"/>
            <w:tcMar>
              <w:top w:w="70" w:type="dxa"/>
              <w:start w:w="80" w:type="dxa"/>
              <w:bottom w:w="70" w:type="dxa"/>
              <w:end w:w="80" w:type="dxa"/>
            </w:tcMar>
          </w:tcPr>
          <w:p>
            <w:pPr>
              <w:jc w:val="center"/>
              <w:bidi w:val="1"/>
            </w:pPr>
            <w:r>
              <w:rPr>
                <w:rFonts w:ascii="Noto Sans Arabic" w:hAnsi="Noto Sans Arabic" w:cs="Noto Sans Arabic" w:eastAsia="Noto Sans Arabic"/>
                <w:b w:val="0"/>
                <w:color w:val="1F2933"/>
                <w:sz w:val="20"/>
              </w:rPr>
              <w:t>فروش</w:t>
            </w:r>
          </w:p>
        </w:tc>
        <w:tc>
          <w:tcPr>
            <w:tcW w:type="dxa" w:w="3442"/>
            <w:tcMar>
              <w:top w:w="70" w:type="dxa"/>
              <w:start w:w="80" w:type="dxa"/>
              <w:bottom w:w="70" w:type="dxa"/>
              <w:end w:w="80" w:type="dxa"/>
            </w:tcMar>
          </w:tcPr>
          <w:p>
            <w:pPr>
              <w:jc w:val="center"/>
              <w:bidi w:val="1"/>
            </w:pPr>
            <w:r>
              <w:rPr>
                <w:rFonts w:ascii="Noto Sans Arabic" w:hAnsi="Noto Sans Arabic" w:cs="Noto Sans Arabic" w:eastAsia="Noto Sans Arabic"/>
                <w:b w:val="0"/>
                <w:color w:val="1F2933"/>
                <w:sz w:val="20"/>
              </w:rPr>
              <w:t>................</w:t>
            </w:r>
          </w:p>
        </w:tc>
        <w:tc>
          <w:tcPr>
            <w:tcW w:type="dxa" w:w="3442"/>
            <w:tcMar>
              <w:top w:w="70" w:type="dxa"/>
              <w:start w:w="80" w:type="dxa"/>
              <w:bottom w:w="70" w:type="dxa"/>
              <w:end w:w="80" w:type="dxa"/>
            </w:tcMar>
          </w:tcPr>
          <w:p>
            <w:pPr>
              <w:jc w:val="center"/>
              <w:bidi w:val="1"/>
            </w:pPr>
            <w:r>
              <w:rPr>
                <w:rFonts w:ascii="Noto Sans Arabic" w:hAnsi="Noto Sans Arabic" w:cs="Noto Sans Arabic" w:eastAsia="Noto Sans Arabic"/>
                <w:b w:val="0"/>
                <w:color w:val="1F2933"/>
                <w:sz w:val="20"/>
              </w:rPr>
              <w:t>۴۰</w:t>
            </w:r>
          </w:p>
        </w:tc>
      </w:tr>
      <w:tr>
        <w:tc>
          <w:tcPr>
            <w:tcW w:type="dxa" w:w="3442"/>
            <w:tcMar>
              <w:top w:w="70" w:type="dxa"/>
              <w:start w:w="80" w:type="dxa"/>
              <w:bottom w:w="70" w:type="dxa"/>
              <w:end w:w="80" w:type="dxa"/>
            </w:tcMar>
          </w:tcPr>
          <w:p>
            <w:pPr>
              <w:jc w:val="center"/>
              <w:bidi w:val="1"/>
            </w:pPr>
            <w:r>
              <w:rPr>
                <w:rFonts w:ascii="Noto Sans Arabic" w:hAnsi="Noto Sans Arabic" w:cs="Noto Sans Arabic" w:eastAsia="Noto Sans Arabic"/>
                <w:b w:val="0"/>
                <w:color w:val="1F2933"/>
                <w:sz w:val="20"/>
              </w:rPr>
              <w:t>بازاریابی</w:t>
            </w:r>
          </w:p>
        </w:tc>
        <w:tc>
          <w:tcPr>
            <w:tcW w:type="dxa" w:w="3442"/>
            <w:tcMar>
              <w:top w:w="70" w:type="dxa"/>
              <w:start w:w="80" w:type="dxa"/>
              <w:bottom w:w="70" w:type="dxa"/>
              <w:end w:w="80" w:type="dxa"/>
            </w:tcMar>
          </w:tcPr>
          <w:p>
            <w:pPr>
              <w:jc w:val="center"/>
              <w:bidi w:val="1"/>
            </w:pPr>
            <w:r>
              <w:rPr>
                <w:rFonts w:ascii="Noto Sans Arabic" w:hAnsi="Noto Sans Arabic" w:cs="Noto Sans Arabic" w:eastAsia="Noto Sans Arabic"/>
                <w:b w:val="0"/>
                <w:color w:val="1F2933"/>
                <w:sz w:val="20"/>
              </w:rPr>
              <w:t>................</w:t>
            </w:r>
          </w:p>
        </w:tc>
        <w:tc>
          <w:tcPr>
            <w:tcW w:type="dxa" w:w="3442"/>
            <w:tcMar>
              <w:top w:w="70" w:type="dxa"/>
              <w:start w:w="80" w:type="dxa"/>
              <w:bottom w:w="70" w:type="dxa"/>
              <w:end w:w="80" w:type="dxa"/>
            </w:tcMar>
          </w:tcPr>
          <w:p>
            <w:pPr>
              <w:jc w:val="center"/>
              <w:bidi w:val="1"/>
            </w:pPr>
            <w:r>
              <w:rPr>
                <w:rFonts w:ascii="Noto Sans Arabic" w:hAnsi="Noto Sans Arabic" w:cs="Noto Sans Arabic" w:eastAsia="Noto Sans Arabic"/>
                <w:b w:val="0"/>
                <w:color w:val="1F2933"/>
                <w:sz w:val="20"/>
              </w:rPr>
              <w:t>۴۰</w:t>
            </w:r>
          </w:p>
        </w:tc>
      </w:tr>
      <w:tr>
        <w:tc>
          <w:tcPr>
            <w:tcW w:type="dxa" w:w="3442"/>
            <w:tcMar>
              <w:top w:w="70" w:type="dxa"/>
              <w:start w:w="80" w:type="dxa"/>
              <w:bottom w:w="70" w:type="dxa"/>
              <w:end w:w="80" w:type="dxa"/>
            </w:tcMar>
          </w:tcPr>
          <w:p>
            <w:pPr>
              <w:jc w:val="center"/>
              <w:bidi w:val="1"/>
            </w:pPr>
            <w:r>
              <w:rPr>
                <w:rFonts w:ascii="Noto Sans Arabic" w:hAnsi="Noto Sans Arabic" w:cs="Noto Sans Arabic" w:eastAsia="Noto Sans Arabic"/>
                <w:b w:val="0"/>
                <w:color w:val="1F2933"/>
                <w:sz w:val="20"/>
              </w:rPr>
              <w:t>فرایندها</w:t>
            </w:r>
          </w:p>
        </w:tc>
        <w:tc>
          <w:tcPr>
            <w:tcW w:type="dxa" w:w="3442"/>
            <w:tcMar>
              <w:top w:w="70" w:type="dxa"/>
              <w:start w:w="80" w:type="dxa"/>
              <w:bottom w:w="70" w:type="dxa"/>
              <w:end w:w="80" w:type="dxa"/>
            </w:tcMar>
          </w:tcPr>
          <w:p>
            <w:pPr>
              <w:jc w:val="center"/>
              <w:bidi w:val="1"/>
            </w:pPr>
            <w:r>
              <w:rPr>
                <w:rFonts w:ascii="Noto Sans Arabic" w:hAnsi="Noto Sans Arabic" w:cs="Noto Sans Arabic" w:eastAsia="Noto Sans Arabic"/>
                <w:b w:val="0"/>
                <w:color w:val="1F2933"/>
                <w:sz w:val="20"/>
              </w:rPr>
              <w:t>................</w:t>
            </w:r>
          </w:p>
        </w:tc>
        <w:tc>
          <w:tcPr>
            <w:tcW w:type="dxa" w:w="3442"/>
            <w:tcMar>
              <w:top w:w="70" w:type="dxa"/>
              <w:start w:w="80" w:type="dxa"/>
              <w:bottom w:w="70" w:type="dxa"/>
              <w:end w:w="80" w:type="dxa"/>
            </w:tcMar>
          </w:tcPr>
          <w:p>
            <w:pPr>
              <w:jc w:val="center"/>
              <w:bidi w:val="1"/>
            </w:pPr>
            <w:r>
              <w:rPr>
                <w:rFonts w:ascii="Noto Sans Arabic" w:hAnsi="Noto Sans Arabic" w:cs="Noto Sans Arabic" w:eastAsia="Noto Sans Arabic"/>
                <w:b w:val="0"/>
                <w:color w:val="1F2933"/>
                <w:sz w:val="20"/>
              </w:rPr>
              <w:t>۴۰</w:t>
            </w:r>
          </w:p>
        </w:tc>
      </w:tr>
      <w:tr>
        <w:tc>
          <w:tcPr>
            <w:tcW w:type="dxa" w:w="3442"/>
            <w:tcMar>
              <w:top w:w="70" w:type="dxa"/>
              <w:start w:w="80" w:type="dxa"/>
              <w:bottom w:w="70" w:type="dxa"/>
              <w:end w:w="80" w:type="dxa"/>
            </w:tcMar>
          </w:tcPr>
          <w:p>
            <w:pPr>
              <w:jc w:val="center"/>
              <w:bidi w:val="1"/>
            </w:pPr>
            <w:r>
              <w:rPr>
                <w:rFonts w:ascii="Noto Sans Arabic" w:hAnsi="Noto Sans Arabic" w:cs="Noto Sans Arabic" w:eastAsia="Noto Sans Arabic"/>
                <w:b w:val="0"/>
                <w:color w:val="1F2933"/>
                <w:sz w:val="20"/>
              </w:rPr>
              <w:t>تیم</w:t>
            </w:r>
          </w:p>
        </w:tc>
        <w:tc>
          <w:tcPr>
            <w:tcW w:type="dxa" w:w="3442"/>
            <w:tcMar>
              <w:top w:w="70" w:type="dxa"/>
              <w:start w:w="80" w:type="dxa"/>
              <w:bottom w:w="70" w:type="dxa"/>
              <w:end w:w="80" w:type="dxa"/>
            </w:tcMar>
          </w:tcPr>
          <w:p>
            <w:pPr>
              <w:jc w:val="center"/>
              <w:bidi w:val="1"/>
            </w:pPr>
            <w:r>
              <w:rPr>
                <w:rFonts w:ascii="Noto Sans Arabic" w:hAnsi="Noto Sans Arabic" w:cs="Noto Sans Arabic" w:eastAsia="Noto Sans Arabic"/>
                <w:b w:val="0"/>
                <w:color w:val="1F2933"/>
                <w:sz w:val="20"/>
              </w:rPr>
              <w:t>................</w:t>
            </w:r>
          </w:p>
        </w:tc>
        <w:tc>
          <w:tcPr>
            <w:tcW w:type="dxa" w:w="3442"/>
            <w:tcMar>
              <w:top w:w="70" w:type="dxa"/>
              <w:start w:w="80" w:type="dxa"/>
              <w:bottom w:w="70" w:type="dxa"/>
              <w:end w:w="80" w:type="dxa"/>
            </w:tcMar>
          </w:tcPr>
          <w:p>
            <w:pPr>
              <w:jc w:val="center"/>
              <w:bidi w:val="1"/>
            </w:pPr>
            <w:r>
              <w:rPr>
                <w:rFonts w:ascii="Noto Sans Arabic" w:hAnsi="Noto Sans Arabic" w:cs="Noto Sans Arabic" w:eastAsia="Noto Sans Arabic"/>
                <w:b w:val="0"/>
                <w:color w:val="1F2933"/>
                <w:sz w:val="20"/>
              </w:rPr>
              <w:t>۴۰</w:t>
            </w:r>
          </w:p>
        </w:tc>
      </w:tr>
      <w:tr>
        <w:tc>
          <w:tcPr>
            <w:tcW w:type="dxa" w:w="3442"/>
            <w:tcMar>
              <w:top w:w="70" w:type="dxa"/>
              <w:start w:w="80" w:type="dxa"/>
              <w:bottom w:w="70" w:type="dxa"/>
              <w:end w:w="80" w:type="dxa"/>
            </w:tcMar>
          </w:tcPr>
          <w:p>
            <w:pPr>
              <w:jc w:val="center"/>
              <w:bidi w:val="1"/>
            </w:pPr>
            <w:r>
              <w:rPr>
                <w:rFonts w:ascii="Noto Sans Arabic" w:hAnsi="Noto Sans Arabic" w:cs="Noto Sans Arabic" w:eastAsia="Noto Sans Arabic"/>
                <w:b w:val="0"/>
                <w:color w:val="1F2933"/>
                <w:sz w:val="20"/>
              </w:rPr>
              <w:t>مدیریت</w:t>
            </w:r>
          </w:p>
        </w:tc>
        <w:tc>
          <w:tcPr>
            <w:tcW w:type="dxa" w:w="3442"/>
            <w:tcMar>
              <w:top w:w="70" w:type="dxa"/>
              <w:start w:w="80" w:type="dxa"/>
              <w:bottom w:w="70" w:type="dxa"/>
              <w:end w:w="80" w:type="dxa"/>
            </w:tcMar>
          </w:tcPr>
          <w:p>
            <w:pPr>
              <w:jc w:val="center"/>
              <w:bidi w:val="1"/>
            </w:pPr>
            <w:r>
              <w:rPr>
                <w:rFonts w:ascii="Noto Sans Arabic" w:hAnsi="Noto Sans Arabic" w:cs="Noto Sans Arabic" w:eastAsia="Noto Sans Arabic"/>
                <w:b w:val="0"/>
                <w:color w:val="1F2933"/>
                <w:sz w:val="20"/>
              </w:rPr>
              <w:t>................</w:t>
            </w:r>
          </w:p>
        </w:tc>
        <w:tc>
          <w:tcPr>
            <w:tcW w:type="dxa" w:w="3442"/>
            <w:tcMar>
              <w:top w:w="70" w:type="dxa"/>
              <w:start w:w="80" w:type="dxa"/>
              <w:bottom w:w="70" w:type="dxa"/>
              <w:end w:w="80" w:type="dxa"/>
            </w:tcMar>
          </w:tcPr>
          <w:p>
            <w:pPr>
              <w:jc w:val="center"/>
              <w:bidi w:val="1"/>
            </w:pPr>
            <w:r>
              <w:rPr>
                <w:rFonts w:ascii="Noto Sans Arabic" w:hAnsi="Noto Sans Arabic" w:cs="Noto Sans Arabic" w:eastAsia="Noto Sans Arabic"/>
                <w:b w:val="0"/>
                <w:color w:val="1F2933"/>
                <w:sz w:val="20"/>
              </w:rPr>
              <w:t>۴۰</w:t>
            </w:r>
          </w:p>
        </w:tc>
      </w:tr>
      <w:tr>
        <w:tc>
          <w:tcPr>
            <w:tcW w:type="dxa" w:w="3442"/>
            <w:shd w:fill="EEF5F2"/>
            <w:tcMar>
              <w:top w:w="70" w:type="dxa"/>
              <w:start w:w="80" w:type="dxa"/>
              <w:bottom w:w="70" w:type="dxa"/>
              <w:end w:w="80" w:type="dxa"/>
            </w:tcMar>
          </w:tcPr>
          <w:p>
            <w:pPr>
              <w:jc w:val="center"/>
              <w:bidi w:val="1"/>
            </w:pPr>
            <w:r>
              <w:rPr>
                <w:rFonts w:ascii="Noto Sans Arabic" w:hAnsi="Noto Sans Arabic" w:cs="Noto Sans Arabic" w:eastAsia="Noto Sans Arabic"/>
                <w:b/>
                <w:color w:val="0B5D4B"/>
                <w:sz w:val="21"/>
              </w:rPr>
              <w:t>امتیاز کل</w:t>
            </w:r>
          </w:p>
        </w:tc>
        <w:tc>
          <w:tcPr>
            <w:tcW w:type="dxa" w:w="3442"/>
            <w:shd w:fill="EEF5F2"/>
            <w:tcMar>
              <w:top w:w="70" w:type="dxa"/>
              <w:start w:w="80" w:type="dxa"/>
              <w:bottom w:w="70" w:type="dxa"/>
              <w:end w:w="80" w:type="dxa"/>
            </w:tcMar>
          </w:tcPr>
          <w:p>
            <w:pPr>
              <w:jc w:val="center"/>
              <w:bidi w:val="1"/>
            </w:pPr>
            <w:r>
              <w:rPr>
                <w:rFonts w:ascii="Noto Sans Arabic" w:hAnsi="Noto Sans Arabic" w:cs="Noto Sans Arabic" w:eastAsia="Noto Sans Arabic"/>
                <w:b/>
                <w:color w:val="0B5D4B"/>
                <w:sz w:val="21"/>
              </w:rPr>
              <w:t>................</w:t>
            </w:r>
          </w:p>
        </w:tc>
        <w:tc>
          <w:tcPr>
            <w:tcW w:type="dxa" w:w="3442"/>
            <w:shd w:fill="EEF5F2"/>
            <w:tcMar>
              <w:top w:w="70" w:type="dxa"/>
              <w:start w:w="80" w:type="dxa"/>
              <w:bottom w:w="70" w:type="dxa"/>
              <w:end w:w="80" w:type="dxa"/>
            </w:tcMar>
          </w:tcPr>
          <w:p>
            <w:pPr>
              <w:jc w:val="center"/>
              <w:bidi w:val="1"/>
            </w:pPr>
            <w:r>
              <w:rPr>
                <w:rFonts w:ascii="Noto Sans Arabic" w:hAnsi="Noto Sans Arabic" w:cs="Noto Sans Arabic" w:eastAsia="Noto Sans Arabic"/>
                <w:b/>
                <w:color w:val="0B5D4B"/>
                <w:sz w:val="21"/>
              </w:rPr>
              <w:t>۲۰۰</w:t>
            </w:r>
          </w:p>
        </w:tc>
      </w:tr>
    </w:tbl>
    <w:p>
      <w:pPr>
        <w:spacing w:after="120" w:before="160" w:line="276" w:lineRule="auto"/>
        <w:jc w:val="right"/>
        <w:bidi w:val="1"/>
      </w:pPr>
      <w:r>
        <w:rPr>
          <w:rFonts w:ascii="Noto Sans Arabic" w:hAnsi="Noto Sans Arabic" w:cs="Noto Sans Arabic" w:eastAsia="Noto Sans Arabic"/>
          <w:b/>
          <w:color w:val="0B5D4B"/>
          <w:sz w:val="32"/>
        </w:rPr>
        <w:t>برداشت اولیه از نتیجه</w:t>
      </w:r>
    </w:p>
    <w:tbl>
      <w:tblPr>
        <w:tblW w:type="auto" w:w="0"/>
        <w:jc w:val="center"/>
        <w:tblLook w:firstColumn="1" w:firstRow="1" w:lastColumn="0" w:lastRow="0" w:noHBand="0" w:noVBand="1" w:val="04A0"/>
        <w:bidiVisual/>
      </w:tblPr>
      <w:tblGrid>
        <w:gridCol w:w="3442"/>
        <w:gridCol w:w="3442"/>
        <w:gridCol w:w="3442"/>
      </w:tblGrid>
      <w:tr>
        <w:tc>
          <w:tcPr>
            <w:tcW w:type="dxa" w:w="3442"/>
            <w:shd w:fill="0B5D4B"/>
            <w:tcMar>
              <w:top w:w="70" w:type="dxa"/>
              <w:start w:w="80" w:type="dxa"/>
              <w:bottom w:w="70" w:type="dxa"/>
              <w:end w:w="80" w:type="dxa"/>
            </w:tcMar>
          </w:tcPr>
          <w:p>
            <w:pPr>
              <w:jc w:val="center"/>
            </w:pPr>
            <w:r>
              <w:rPr>
                <w:rFonts w:ascii="Noto Sans Arabic" w:hAnsi="Noto Sans Arabic" w:cs="Noto Sans Arabic" w:eastAsia="Noto Sans Arabic"/>
                <w:b/>
                <w:color w:val="FFFFFF"/>
                <w:sz w:val="19"/>
              </w:rPr>
              <w:t>امتیاز کل</w:t>
            </w:r>
          </w:p>
        </w:tc>
        <w:tc>
          <w:tcPr>
            <w:tcW w:type="dxa" w:w="3442"/>
            <w:shd w:fill="0B5D4B"/>
            <w:tcMar>
              <w:top w:w="70" w:type="dxa"/>
              <w:start w:w="80" w:type="dxa"/>
              <w:bottom w:w="70" w:type="dxa"/>
              <w:end w:w="80" w:type="dxa"/>
            </w:tcMar>
          </w:tcPr>
          <w:p>
            <w:pPr>
              <w:jc w:val="center"/>
            </w:pPr>
            <w:r>
              <w:rPr>
                <w:rFonts w:ascii="Noto Sans Arabic" w:hAnsi="Noto Sans Arabic" w:cs="Noto Sans Arabic" w:eastAsia="Noto Sans Arabic"/>
                <w:b/>
                <w:color w:val="FFFFFF"/>
                <w:sz w:val="19"/>
              </w:rPr>
              <w:t>وضعیت</w:t>
            </w:r>
          </w:p>
        </w:tc>
        <w:tc>
          <w:tcPr>
            <w:tcW w:type="dxa" w:w="3442"/>
            <w:shd w:fill="0B5D4B"/>
            <w:tcMar>
              <w:top w:w="70" w:type="dxa"/>
              <w:start w:w="80" w:type="dxa"/>
              <w:bottom w:w="70" w:type="dxa"/>
              <w:end w:w="80" w:type="dxa"/>
            </w:tcMar>
          </w:tcPr>
          <w:p>
            <w:pPr>
              <w:jc w:val="center"/>
            </w:pPr>
            <w:r>
              <w:rPr>
                <w:rFonts w:ascii="Noto Sans Arabic" w:hAnsi="Noto Sans Arabic" w:cs="Noto Sans Arabic" w:eastAsia="Noto Sans Arabic"/>
                <w:b/>
                <w:color w:val="FFFFFF"/>
                <w:sz w:val="19"/>
              </w:rPr>
              <w:t>پیشنهاد</w:t>
            </w:r>
          </w:p>
        </w:tc>
      </w:tr>
      <w:tr>
        <w:tc>
          <w:tcPr>
            <w:tcW w:type="dxa" w:w="3442"/>
            <w:tcMar>
              <w:top w:w="75" w:type="dxa"/>
              <w:start w:w="60" w:type="dxa"/>
              <w:bottom w:w="75" w:type="dxa"/>
              <w:end w:w="60" w:type="dxa"/>
            </w:tcMar>
          </w:tcPr>
          <w:p>
            <w:pPr>
              <w:jc w:val="center"/>
              <w:bidi w:val="1"/>
            </w:pPr>
            <w:r>
              <w:rPr>
                <w:rFonts w:ascii="Noto Sans Arabic" w:hAnsi="Noto Sans Arabic" w:cs="Noto Sans Arabic" w:eastAsia="Noto Sans Arabic"/>
                <w:b w:val="0"/>
                <w:color w:val="1F2933"/>
                <w:sz w:val="17"/>
              </w:rPr>
              <w:t>۴۰ تا ۸۰</w:t>
            </w:r>
          </w:p>
        </w:tc>
        <w:tc>
          <w:tcPr>
            <w:tcW w:type="dxa" w:w="3442"/>
            <w:tcMar>
              <w:top w:w="75" w:type="dxa"/>
              <w:start w:w="60" w:type="dxa"/>
              <w:bottom w:w="75" w:type="dxa"/>
              <w:end w:w="60" w:type="dxa"/>
            </w:tcMar>
          </w:tcPr>
          <w:p>
            <w:pPr>
              <w:jc w:val="center"/>
              <w:bidi w:val="1"/>
            </w:pPr>
            <w:r>
              <w:rPr>
                <w:rFonts w:ascii="Noto Sans Arabic" w:hAnsi="Noto Sans Arabic" w:cs="Noto Sans Arabic" w:eastAsia="Noto Sans Arabic"/>
                <w:b w:val="0"/>
                <w:color w:val="1F2933"/>
                <w:sz w:val="17"/>
              </w:rPr>
              <w:t>بحرانی</w:t>
            </w:r>
          </w:p>
        </w:tc>
        <w:tc>
          <w:tcPr>
            <w:tcW w:type="dxa" w:w="3442"/>
            <w:tcMar>
              <w:top w:w="75" w:type="dxa"/>
              <w:start w:w="60" w:type="dxa"/>
              <w:bottom w:w="75" w:type="dxa"/>
              <w:end w:w="60" w:type="dxa"/>
            </w:tcMar>
          </w:tcPr>
          <w:p>
            <w:pPr>
              <w:jc w:val="right"/>
              <w:bidi w:val="1"/>
            </w:pPr>
            <w:r>
              <w:rPr>
                <w:rFonts w:ascii="Noto Sans Arabic" w:hAnsi="Noto Sans Arabic" w:cs="Noto Sans Arabic" w:eastAsia="Noto Sans Arabic"/>
                <w:b w:val="0"/>
                <w:color w:val="1F2933"/>
                <w:sz w:val="17"/>
              </w:rPr>
              <w:t>بسیاری از بخش‌های اصلی فاقد ساختار مشخص‌اند. ابتدا روی نظم کاری و فرایندهای پایه تمرکز کنید.</w:t>
            </w:r>
          </w:p>
        </w:tc>
      </w:tr>
      <w:tr>
        <w:tc>
          <w:tcPr>
            <w:tcW w:type="dxa" w:w="3442"/>
            <w:tcMar>
              <w:top w:w="75" w:type="dxa"/>
              <w:start w:w="60" w:type="dxa"/>
              <w:bottom w:w="75" w:type="dxa"/>
              <w:end w:w="60" w:type="dxa"/>
            </w:tcMar>
          </w:tcPr>
          <w:p>
            <w:pPr>
              <w:jc w:val="center"/>
              <w:bidi w:val="1"/>
            </w:pPr>
            <w:r>
              <w:rPr>
                <w:rFonts w:ascii="Noto Sans Arabic" w:hAnsi="Noto Sans Arabic" w:cs="Noto Sans Arabic" w:eastAsia="Noto Sans Arabic"/>
                <w:b w:val="0"/>
                <w:color w:val="1F2933"/>
                <w:sz w:val="17"/>
              </w:rPr>
              <w:t>۸۱ تا ۱۲۰</w:t>
            </w:r>
          </w:p>
        </w:tc>
        <w:tc>
          <w:tcPr>
            <w:tcW w:type="dxa" w:w="3442"/>
            <w:tcMar>
              <w:top w:w="75" w:type="dxa"/>
              <w:start w:w="60" w:type="dxa"/>
              <w:bottom w:w="75" w:type="dxa"/>
              <w:end w:w="60" w:type="dxa"/>
            </w:tcMar>
          </w:tcPr>
          <w:p>
            <w:pPr>
              <w:jc w:val="center"/>
              <w:bidi w:val="1"/>
            </w:pPr>
            <w:r>
              <w:rPr>
                <w:rFonts w:ascii="Noto Sans Arabic" w:hAnsi="Noto Sans Arabic" w:cs="Noto Sans Arabic" w:eastAsia="Noto Sans Arabic"/>
                <w:b w:val="0"/>
                <w:color w:val="1F2933"/>
                <w:sz w:val="17"/>
              </w:rPr>
              <w:t>نیازمند بهبود</w:t>
            </w:r>
          </w:p>
        </w:tc>
        <w:tc>
          <w:tcPr>
            <w:tcW w:type="dxa" w:w="3442"/>
            <w:tcMar>
              <w:top w:w="75" w:type="dxa"/>
              <w:start w:w="60" w:type="dxa"/>
              <w:bottom w:w="75" w:type="dxa"/>
              <w:end w:w="60" w:type="dxa"/>
            </w:tcMar>
          </w:tcPr>
          <w:p>
            <w:pPr>
              <w:jc w:val="right"/>
              <w:bidi w:val="1"/>
            </w:pPr>
            <w:r>
              <w:rPr>
                <w:rFonts w:ascii="Noto Sans Arabic" w:hAnsi="Noto Sans Arabic" w:cs="Noto Sans Arabic" w:eastAsia="Noto Sans Arabic"/>
                <w:b w:val="0"/>
                <w:color w:val="1F2933"/>
                <w:sz w:val="17"/>
              </w:rPr>
              <w:t>زیرساخت اولیه وجود دارد، اما فعالیت‌ها ناپایدار یا وابسته به افرادند. روی ضعیف‌ترین حوزه تمرکز کنید.</w:t>
            </w:r>
          </w:p>
        </w:tc>
      </w:tr>
      <w:tr>
        <w:tc>
          <w:tcPr>
            <w:tcW w:type="dxa" w:w="3442"/>
            <w:tcMar>
              <w:top w:w="75" w:type="dxa"/>
              <w:start w:w="60" w:type="dxa"/>
              <w:bottom w:w="75" w:type="dxa"/>
              <w:end w:w="60" w:type="dxa"/>
            </w:tcMar>
          </w:tcPr>
          <w:p>
            <w:pPr>
              <w:jc w:val="center"/>
              <w:bidi w:val="1"/>
            </w:pPr>
            <w:r>
              <w:rPr>
                <w:rFonts w:ascii="Noto Sans Arabic" w:hAnsi="Noto Sans Arabic" w:cs="Noto Sans Arabic" w:eastAsia="Noto Sans Arabic"/>
                <w:b w:val="0"/>
                <w:color w:val="1F2933"/>
                <w:sz w:val="17"/>
              </w:rPr>
              <w:t>۱۲۱ تا ۱۶۰</w:t>
            </w:r>
          </w:p>
        </w:tc>
        <w:tc>
          <w:tcPr>
            <w:tcW w:type="dxa" w:w="3442"/>
            <w:tcMar>
              <w:top w:w="75" w:type="dxa"/>
              <w:start w:w="60" w:type="dxa"/>
              <w:bottom w:w="75" w:type="dxa"/>
              <w:end w:w="60" w:type="dxa"/>
            </w:tcMar>
          </w:tcPr>
          <w:p>
            <w:pPr>
              <w:jc w:val="center"/>
              <w:bidi w:val="1"/>
            </w:pPr>
            <w:r>
              <w:rPr>
                <w:rFonts w:ascii="Noto Sans Arabic" w:hAnsi="Noto Sans Arabic" w:cs="Noto Sans Arabic" w:eastAsia="Noto Sans Arabic"/>
                <w:b w:val="0"/>
                <w:color w:val="1F2933"/>
                <w:sz w:val="17"/>
              </w:rPr>
              <w:t>نسبتاً پایدار</w:t>
            </w:r>
          </w:p>
        </w:tc>
        <w:tc>
          <w:tcPr>
            <w:tcW w:type="dxa" w:w="3442"/>
            <w:tcMar>
              <w:top w:w="75" w:type="dxa"/>
              <w:start w:w="60" w:type="dxa"/>
              <w:bottom w:w="75" w:type="dxa"/>
              <w:end w:w="60" w:type="dxa"/>
            </w:tcMar>
          </w:tcPr>
          <w:p>
            <w:pPr>
              <w:jc w:val="right"/>
              <w:bidi w:val="1"/>
            </w:pPr>
            <w:r>
              <w:rPr>
                <w:rFonts w:ascii="Noto Sans Arabic" w:hAnsi="Noto Sans Arabic" w:cs="Noto Sans Arabic" w:eastAsia="Noto Sans Arabic"/>
                <w:b w:val="0"/>
                <w:color w:val="1F2933"/>
                <w:sz w:val="17"/>
              </w:rPr>
              <w:t>کسب‌وکار در مسیر مناسبی است. استانداردسازی، اندازه‌گیری و کاهش وابستگی به افراد در اولویت باشد.</w:t>
            </w:r>
          </w:p>
        </w:tc>
      </w:tr>
      <w:tr>
        <w:tc>
          <w:tcPr>
            <w:tcW w:type="dxa" w:w="3442"/>
            <w:tcMar>
              <w:top w:w="75" w:type="dxa"/>
              <w:start w:w="60" w:type="dxa"/>
              <w:bottom w:w="75" w:type="dxa"/>
              <w:end w:w="60" w:type="dxa"/>
            </w:tcMar>
          </w:tcPr>
          <w:p>
            <w:pPr>
              <w:jc w:val="center"/>
              <w:bidi w:val="1"/>
            </w:pPr>
            <w:r>
              <w:rPr>
                <w:rFonts w:ascii="Noto Sans Arabic" w:hAnsi="Noto Sans Arabic" w:cs="Noto Sans Arabic" w:eastAsia="Noto Sans Arabic"/>
                <w:b w:val="0"/>
                <w:color w:val="1F2933"/>
                <w:sz w:val="17"/>
              </w:rPr>
              <w:t>۱۶۱ تا ۱۸۰</w:t>
            </w:r>
          </w:p>
        </w:tc>
        <w:tc>
          <w:tcPr>
            <w:tcW w:type="dxa" w:w="3442"/>
            <w:tcMar>
              <w:top w:w="75" w:type="dxa"/>
              <w:start w:w="60" w:type="dxa"/>
              <w:bottom w:w="75" w:type="dxa"/>
              <w:end w:w="60" w:type="dxa"/>
            </w:tcMar>
          </w:tcPr>
          <w:p>
            <w:pPr>
              <w:jc w:val="center"/>
              <w:bidi w:val="1"/>
            </w:pPr>
            <w:r>
              <w:rPr>
                <w:rFonts w:ascii="Noto Sans Arabic" w:hAnsi="Noto Sans Arabic" w:cs="Noto Sans Arabic" w:eastAsia="Noto Sans Arabic"/>
                <w:b w:val="0"/>
                <w:color w:val="1F2933"/>
                <w:sz w:val="17"/>
              </w:rPr>
              <w:t>مطلوب</w:t>
            </w:r>
          </w:p>
        </w:tc>
        <w:tc>
          <w:tcPr>
            <w:tcW w:type="dxa" w:w="3442"/>
            <w:tcMar>
              <w:top w:w="75" w:type="dxa"/>
              <w:start w:w="60" w:type="dxa"/>
              <w:bottom w:w="75" w:type="dxa"/>
              <w:end w:w="60" w:type="dxa"/>
            </w:tcMar>
          </w:tcPr>
          <w:p>
            <w:pPr>
              <w:jc w:val="right"/>
              <w:bidi w:val="1"/>
            </w:pPr>
            <w:r>
              <w:rPr>
                <w:rFonts w:ascii="Noto Sans Arabic" w:hAnsi="Noto Sans Arabic" w:cs="Noto Sans Arabic" w:eastAsia="Noto Sans Arabic"/>
                <w:b w:val="0"/>
                <w:color w:val="1F2933"/>
                <w:sz w:val="17"/>
              </w:rPr>
              <w:t>بیشتر بخش‌ها قابل اتکاست. تمرکز را به بهینه‌سازی، بهره‌وری و توسعه منتقل کنید.</w:t>
            </w:r>
          </w:p>
        </w:tc>
      </w:tr>
      <w:tr>
        <w:tc>
          <w:tcPr>
            <w:tcW w:type="dxa" w:w="3442"/>
            <w:tcMar>
              <w:top w:w="75" w:type="dxa"/>
              <w:start w:w="60" w:type="dxa"/>
              <w:bottom w:w="75" w:type="dxa"/>
              <w:end w:w="60" w:type="dxa"/>
            </w:tcMar>
          </w:tcPr>
          <w:p>
            <w:pPr>
              <w:jc w:val="center"/>
              <w:bidi w:val="1"/>
            </w:pPr>
            <w:r>
              <w:rPr>
                <w:rFonts w:ascii="Noto Sans Arabic" w:hAnsi="Noto Sans Arabic" w:cs="Noto Sans Arabic" w:eastAsia="Noto Sans Arabic"/>
                <w:b w:val="0"/>
                <w:color w:val="1F2933"/>
                <w:sz w:val="17"/>
              </w:rPr>
              <w:t>۱۸۱ تا ۲۰۰</w:t>
            </w:r>
          </w:p>
        </w:tc>
        <w:tc>
          <w:tcPr>
            <w:tcW w:type="dxa" w:w="3442"/>
            <w:tcMar>
              <w:top w:w="75" w:type="dxa"/>
              <w:start w:w="60" w:type="dxa"/>
              <w:bottom w:w="75" w:type="dxa"/>
              <w:end w:w="60" w:type="dxa"/>
            </w:tcMar>
          </w:tcPr>
          <w:p>
            <w:pPr>
              <w:jc w:val="center"/>
              <w:bidi w:val="1"/>
            </w:pPr>
            <w:r>
              <w:rPr>
                <w:rFonts w:ascii="Noto Sans Arabic" w:hAnsi="Noto Sans Arabic" w:cs="Noto Sans Arabic" w:eastAsia="Noto Sans Arabic"/>
                <w:b w:val="0"/>
                <w:color w:val="1F2933"/>
                <w:sz w:val="17"/>
              </w:rPr>
              <w:t>بسیار مطلوب</w:t>
            </w:r>
          </w:p>
        </w:tc>
        <w:tc>
          <w:tcPr>
            <w:tcW w:type="dxa" w:w="3442"/>
            <w:tcMar>
              <w:top w:w="75" w:type="dxa"/>
              <w:start w:w="60" w:type="dxa"/>
              <w:bottom w:w="75" w:type="dxa"/>
              <w:end w:w="60" w:type="dxa"/>
            </w:tcMar>
          </w:tcPr>
          <w:p>
            <w:pPr>
              <w:jc w:val="right"/>
              <w:bidi w:val="1"/>
            </w:pPr>
            <w:r>
              <w:rPr>
                <w:rFonts w:ascii="Noto Sans Arabic" w:hAnsi="Noto Sans Arabic" w:cs="Noto Sans Arabic" w:eastAsia="Noto Sans Arabic"/>
                <w:b w:val="0"/>
                <w:color w:val="1F2933"/>
                <w:sz w:val="17"/>
              </w:rPr>
              <w:t>ساختار مدیریتی در وضعیت خوبی است. کیفیت را حفظ کنید و فرصت‌های رشد و نوآوری را بررسی کنید.</w:t>
            </w:r>
          </w:p>
        </w:tc>
      </w:tr>
    </w:tbl>
    <w:p>
      <w:pPr>
        <w:spacing w:after="80" w:before="0" w:line="276" w:lineRule="auto"/>
        <w:jc w:val="right"/>
        <w:bidi w:val="1"/>
      </w:pPr>
      <w:r>
        <w:rPr>
          <w:rFonts w:ascii="Noto Sans Arabic" w:hAnsi="Noto Sans Arabic" w:cs="Noto Sans Arabic" w:eastAsia="Noto Sans Arabic"/>
          <w:b w:val="0"/>
          <w:color w:val="6B7280"/>
          <w:sz w:val="19"/>
        </w:rPr>
        <w:t>این امتیاز یک معیار اولیه برای مقایسه بخش‌هاست و نباید به‌عنوان تشخیص قطعی یا ارزیابی علمی کسب‌وکار در نظر گرفته شود.</w:t>
      </w:r>
    </w:p>
    <w:p>
      <w:r>
        <w:br w:type="page"/>
      </w:r>
    </w:p>
    <w:p>
      <w:pPr>
        <w:spacing w:after="120" w:before="160" w:line="276" w:lineRule="auto"/>
        <w:jc w:val="right"/>
        <w:bidi w:val="1"/>
      </w:pPr>
      <w:r>
        <w:rPr>
          <w:rFonts w:ascii="Noto Sans Arabic" w:hAnsi="Noto Sans Arabic" w:cs="Noto Sans Arabic" w:eastAsia="Noto Sans Arabic"/>
          <w:b/>
          <w:color w:val="0B5D4B"/>
          <w:sz w:val="38"/>
        </w:rPr>
        <w:t>جمع‌بندی ارزیابی</w:t>
      </w:r>
    </w:p>
    <w:p>
      <w:pPr>
        <w:spacing w:after="60" w:before="160" w:line="276" w:lineRule="auto"/>
        <w:jc w:val="right"/>
        <w:bidi w:val="1"/>
      </w:pPr>
      <w:r>
        <w:rPr>
          <w:rFonts w:ascii="Noto Sans Arabic" w:hAnsi="Noto Sans Arabic" w:cs="Noto Sans Arabic" w:eastAsia="Noto Sans Arabic"/>
          <w:b/>
          <w:color w:val="0B5D4B"/>
          <w:sz w:val="22"/>
        </w:rPr>
        <w:t>ضعیف‌ترین حوزه کسب‌وکار</w:t>
      </w:r>
    </w:p>
    <w:p>
      <w:pPr>
        <w:spacing w:after="200" w:before="0" w:line="276" w:lineRule="auto"/>
        <w:jc w:val="right"/>
        <w:bidi w:val="1"/>
      </w:pPr>
      <w:r>
        <w:rPr>
          <w:rFonts w:ascii="Noto Sans Arabic" w:hAnsi="Noto Sans Arabic" w:cs="Noto Sans Arabic" w:eastAsia="Noto Sans Arabic"/>
          <w:b w:val="0"/>
          <w:color w:val="6B7280"/>
          <w:sz w:val="20"/>
        </w:rPr>
        <w:t>........................................................................................................................................................</w:t>
      </w:r>
    </w:p>
    <w:p>
      <w:pPr>
        <w:spacing w:after="60" w:before="160" w:line="276" w:lineRule="auto"/>
        <w:jc w:val="right"/>
        <w:bidi w:val="1"/>
      </w:pPr>
      <w:r>
        <w:rPr>
          <w:rFonts w:ascii="Noto Sans Arabic" w:hAnsi="Noto Sans Arabic" w:cs="Noto Sans Arabic" w:eastAsia="Noto Sans Arabic"/>
          <w:b/>
          <w:color w:val="0B5D4B"/>
          <w:sz w:val="22"/>
        </w:rPr>
        <w:t>اولویت اول برای بهبود</w:t>
      </w:r>
    </w:p>
    <w:p>
      <w:pPr>
        <w:spacing w:after="200" w:before="0" w:line="276" w:lineRule="auto"/>
        <w:jc w:val="right"/>
        <w:bidi w:val="1"/>
      </w:pPr>
      <w:r>
        <w:rPr>
          <w:rFonts w:ascii="Noto Sans Arabic" w:hAnsi="Noto Sans Arabic" w:cs="Noto Sans Arabic" w:eastAsia="Noto Sans Arabic"/>
          <w:b w:val="0"/>
          <w:color w:val="6B7280"/>
          <w:sz w:val="20"/>
        </w:rPr>
        <w:t>........................................................................................................................................................</w:t>
      </w:r>
    </w:p>
    <w:p>
      <w:pPr>
        <w:spacing w:after="60" w:before="160" w:line="276" w:lineRule="auto"/>
        <w:jc w:val="right"/>
        <w:bidi w:val="1"/>
      </w:pPr>
      <w:r>
        <w:rPr>
          <w:rFonts w:ascii="Noto Sans Arabic" w:hAnsi="Noto Sans Arabic" w:cs="Noto Sans Arabic" w:eastAsia="Noto Sans Arabic"/>
          <w:b/>
          <w:color w:val="0B5D4B"/>
          <w:sz w:val="22"/>
        </w:rPr>
        <w:t>اولین اقدام عملی در ۷ روز آینده</w:t>
      </w:r>
    </w:p>
    <w:p>
      <w:pPr>
        <w:spacing w:after="200" w:before="0" w:line="276" w:lineRule="auto"/>
        <w:jc w:val="right"/>
        <w:bidi w:val="1"/>
      </w:pPr>
      <w:r>
        <w:rPr>
          <w:rFonts w:ascii="Noto Sans Arabic" w:hAnsi="Noto Sans Arabic" w:cs="Noto Sans Arabic" w:eastAsia="Noto Sans Arabic"/>
          <w:b w:val="0"/>
          <w:color w:val="6B7280"/>
          <w:sz w:val="20"/>
        </w:rPr>
        <w:t>........................................................................................................................................................</w:t>
      </w:r>
    </w:p>
    <w:p>
      <w:pPr>
        <w:spacing w:after="120" w:before="160" w:line="276" w:lineRule="auto"/>
        <w:jc w:val="right"/>
        <w:bidi w:val="1"/>
      </w:pPr>
      <w:r>
        <w:rPr>
          <w:rFonts w:ascii="Noto Sans Arabic" w:hAnsi="Noto Sans Arabic" w:cs="Noto Sans Arabic" w:eastAsia="Noto Sans Arabic"/>
          <w:b/>
          <w:color w:val="0B5D4B"/>
          <w:sz w:val="32"/>
        </w:rPr>
        <w:t>یادداشت‌ها</w:t>
      </w:r>
    </w:p>
    <w:p>
      <w:pPr>
        <w:spacing w:after="80" w:before="0" w:line="276" w:lineRule="auto"/>
        <w:jc w:val="right"/>
        <w:bidi w:val="1"/>
      </w:pPr>
      <w:r>
        <w:rPr>
          <w:rFonts w:ascii="Noto Sans Arabic" w:hAnsi="Noto Sans Arabic" w:cs="Noto Sans Arabic" w:eastAsia="Noto Sans Arabic"/>
          <w:b w:val="0"/>
          <w:color w:val="6B7280"/>
          <w:sz w:val="20"/>
        </w:rPr>
        <w:t>........................................................................................................................................................</w:t>
      </w:r>
    </w:p>
    <w:p>
      <w:pPr>
        <w:spacing w:after="80" w:before="0" w:line="276" w:lineRule="auto"/>
        <w:jc w:val="right"/>
        <w:bidi w:val="1"/>
      </w:pPr>
      <w:r>
        <w:rPr>
          <w:rFonts w:ascii="Noto Sans Arabic" w:hAnsi="Noto Sans Arabic" w:cs="Noto Sans Arabic" w:eastAsia="Noto Sans Arabic"/>
          <w:b w:val="0"/>
          <w:color w:val="6B7280"/>
          <w:sz w:val="20"/>
        </w:rPr>
        <w:t>........................................................................................................................................................</w:t>
      </w:r>
    </w:p>
    <w:p>
      <w:pPr>
        <w:spacing w:after="80" w:before="0" w:line="276" w:lineRule="auto"/>
        <w:jc w:val="right"/>
        <w:bidi w:val="1"/>
      </w:pPr>
      <w:r>
        <w:rPr>
          <w:rFonts w:ascii="Noto Sans Arabic" w:hAnsi="Noto Sans Arabic" w:cs="Noto Sans Arabic" w:eastAsia="Noto Sans Arabic"/>
          <w:b w:val="0"/>
          <w:color w:val="6B7280"/>
          <w:sz w:val="20"/>
        </w:rPr>
        <w:t>........................................................................................................................................................</w:t>
      </w:r>
    </w:p>
    <w:p>
      <w:pPr>
        <w:spacing w:after="80" w:before="0" w:line="276" w:lineRule="auto"/>
        <w:jc w:val="right"/>
        <w:bidi w:val="1"/>
      </w:pPr>
      <w:r>
        <w:rPr>
          <w:rFonts w:ascii="Noto Sans Arabic" w:hAnsi="Noto Sans Arabic" w:cs="Noto Sans Arabic" w:eastAsia="Noto Sans Arabic"/>
          <w:b w:val="0"/>
          <w:color w:val="6B7280"/>
          <w:sz w:val="20"/>
        </w:rPr>
        <w:t>........................................................................................................................................................</w:t>
      </w:r>
    </w:p>
    <w:p>
      <w:pPr>
        <w:spacing w:after="80" w:before="0" w:line="276" w:lineRule="auto"/>
        <w:jc w:val="right"/>
        <w:bidi w:val="1"/>
      </w:pPr>
      <w:r>
        <w:rPr>
          <w:rFonts w:ascii="Noto Sans Arabic" w:hAnsi="Noto Sans Arabic" w:cs="Noto Sans Arabic" w:eastAsia="Noto Sans Arabic"/>
          <w:b w:val="0"/>
          <w:color w:val="6B7280"/>
          <w:sz w:val="20"/>
        </w:rPr>
        <w:t>........................................................................................................................................................</w:t>
      </w:r>
    </w:p>
    <w:p>
      <w:pPr>
        <w:spacing w:after="80" w:before="0" w:line="276" w:lineRule="auto"/>
        <w:jc w:val="right"/>
        <w:bidi w:val="1"/>
      </w:pPr>
      <w:r>
        <w:rPr>
          <w:rFonts w:ascii="Noto Sans Arabic" w:hAnsi="Noto Sans Arabic" w:cs="Noto Sans Arabic" w:eastAsia="Noto Sans Arabic"/>
          <w:b w:val="0"/>
          <w:color w:val="6B7280"/>
          <w:sz w:val="20"/>
        </w:rPr>
        <w:t>........................................................................................................................................................</w:t>
      </w:r>
    </w:p>
    <w:p>
      <w:pPr>
        <w:spacing w:after="80" w:before="0" w:line="276" w:lineRule="auto"/>
        <w:jc w:val="right"/>
        <w:bidi w:val="1"/>
      </w:pPr>
      <w:r>
        <w:rPr>
          <w:rFonts w:ascii="Noto Sans Arabic" w:hAnsi="Noto Sans Arabic" w:cs="Noto Sans Arabic" w:eastAsia="Noto Sans Arabic"/>
          <w:b w:val="0"/>
          <w:color w:val="6B7280"/>
          <w:sz w:val="20"/>
        </w:rPr>
        <w:t>........................................................................................................................................................</w:t>
      </w:r>
    </w:p>
    <w:p>
      <w:pPr>
        <w:spacing w:after="80" w:before="0" w:line="276" w:lineRule="auto"/>
        <w:jc w:val="right"/>
        <w:bidi w:val="1"/>
      </w:pPr>
      <w:r>
        <w:rPr>
          <w:rFonts w:ascii="Noto Sans Arabic" w:hAnsi="Noto Sans Arabic" w:cs="Noto Sans Arabic" w:eastAsia="Noto Sans Arabic"/>
          <w:b w:val="0"/>
          <w:color w:val="6B7280"/>
          <w:sz w:val="20"/>
        </w:rPr>
        <w:t>........................................................................................................................................................</w:t>
      </w:r>
    </w:p>
    <w:p>
      <w:pPr>
        <w:spacing w:after="80" w:before="0" w:line="276" w:lineRule="auto"/>
        <w:jc w:val="right"/>
        <w:bidi w:val="1"/>
      </w:pPr>
      <w:r>
        <w:rPr>
          <w:rFonts w:ascii="Noto Sans Arabic" w:hAnsi="Noto Sans Arabic" w:cs="Noto Sans Arabic" w:eastAsia="Noto Sans Arabic"/>
          <w:b w:val="0"/>
          <w:color w:val="6B7280"/>
          <w:sz w:val="20"/>
        </w:rPr>
        <w:t>........................................................................................................................................................</w:t>
      </w:r>
    </w:p>
    <w:p>
      <w:pPr>
        <w:spacing w:after="80" w:before="200" w:line="276" w:lineRule="auto"/>
        <w:jc w:val="right"/>
        <w:bidi w:val="1"/>
      </w:pPr>
      <w:r>
        <w:rPr>
          <w:rFonts w:ascii="Noto Sans Arabic" w:hAnsi="Noto Sans Arabic" w:cs="Noto Sans Arabic" w:eastAsia="Noto Sans Arabic"/>
          <w:b w:val="0"/>
          <w:color w:val="6B7280"/>
          <w:sz w:val="19"/>
        </w:rPr>
        <w:t>این پرسشنامه برای ایجاد یک برداشت اولیه از وضعیت کسب‌وکار طراحی شده است و جایگزین تحلیل تخصصی مالی، حقوقی، منابع انسانی یا مشاوره حرفه‌ای نیست.</w:t>
      </w:r>
    </w:p>
    <w:sectPr w:rsidR="00FC693F" w:rsidRPr="0006063C" w:rsidSect="00034616">
      <w:footerReference w:type="default" r:id="rId9"/>
      <w:pgSz w:w="11909" w:h="16834"/>
      <w:pgMar w:top="547" w:right="792" w:bottom="547"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Noto Sans Arabic" w:hAnsi="Noto Sans Arabic" w:cs="Noto Sans Arabic" w:eastAsia="Noto Sans Arabic"/>
        <w:b w:val="0"/>
        <w:color w:val="6B7280"/>
        <w:sz w:val="16"/>
      </w:rPr>
      <w:t>arshiapanahi.ir  |  چک‌لیست بررسی وضعیت کسب‌وکار  |  نسخه ۱.۰</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Noto Sans Arabic" w:hAnsi="Noto Sans Arabic" w:cs="Noto Sans Arabic"/>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Noto Sans Arabic" w:hAnsi="Noto Sans Arabic" w:cs="Noto Sans Arabic"/>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Noto Sans Arabic" w:hAnsi="Noto Sans Arabic" w:cs="Noto Sans Arabic"/>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Noto Sans Arabic" w:hAnsi="Noto Sans Arabic" w:cs="Noto Sans Arabic"/>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